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97BF3">
      <w:pPr>
        <w:jc w:val="both"/>
        <w:rPr>
          <w:rFonts w:hint="eastAsia"/>
          <w:sz w:val="72"/>
          <w:szCs w:val="112"/>
        </w:rPr>
      </w:pPr>
      <w:r>
        <w:rPr>
          <w:rFonts w:hint="eastAsia"/>
          <w:sz w:val="72"/>
          <w:szCs w:val="112"/>
        </w:rPr>
        <w:t>202</w:t>
      </w:r>
      <w:r>
        <w:rPr>
          <w:rFonts w:hint="eastAsia"/>
          <w:sz w:val="72"/>
          <w:szCs w:val="112"/>
          <w:lang w:val="en-US" w:eastAsia="zh-CN"/>
        </w:rPr>
        <w:t>6</w:t>
      </w:r>
      <w:r>
        <w:rPr>
          <w:rFonts w:hint="eastAsia"/>
          <w:sz w:val="72"/>
          <w:szCs w:val="112"/>
        </w:rPr>
        <w:t>年第</w:t>
      </w:r>
      <w:r>
        <w:rPr>
          <w:rFonts w:hint="eastAsia"/>
          <w:sz w:val="72"/>
          <w:szCs w:val="112"/>
          <w:lang w:val="en-US" w:eastAsia="zh-CN"/>
        </w:rPr>
        <w:t>五</w:t>
      </w:r>
      <w:r>
        <w:rPr>
          <w:rFonts w:hint="eastAsia"/>
          <w:sz w:val="72"/>
          <w:szCs w:val="112"/>
        </w:rPr>
        <w:t>届昆明青少年</w:t>
      </w:r>
    </w:p>
    <w:p w14:paraId="6F1E9D22">
      <w:pPr>
        <w:jc w:val="center"/>
        <w:rPr>
          <w:rFonts w:hint="eastAsia"/>
          <w:sz w:val="72"/>
          <w:szCs w:val="112"/>
        </w:rPr>
      </w:pPr>
      <w:r>
        <w:rPr>
          <w:rFonts w:hint="eastAsia"/>
          <w:sz w:val="72"/>
          <w:szCs w:val="112"/>
        </w:rPr>
        <w:t>人工智能综合实践大赛</w:t>
      </w:r>
    </w:p>
    <w:p w14:paraId="2CB8AB4D">
      <w:pPr>
        <w:jc w:val="center"/>
        <w:rPr>
          <w:rFonts w:hint="default"/>
          <w:sz w:val="72"/>
          <w:szCs w:val="112"/>
          <w:lang w:val="en-US"/>
        </w:rPr>
      </w:pPr>
      <w:r>
        <w:rPr>
          <w:rFonts w:hint="eastAsia"/>
          <w:sz w:val="72"/>
          <w:szCs w:val="112"/>
          <w:lang w:val="en-US" w:eastAsia="zh-CN"/>
        </w:rPr>
        <w:t>图形化编程线下答辩</w:t>
      </w:r>
    </w:p>
    <w:p w14:paraId="40E401FD">
      <w:pPr>
        <w:jc w:val="center"/>
        <w:rPr>
          <w:rFonts w:hint="eastAsia"/>
          <w:sz w:val="72"/>
          <w:szCs w:val="112"/>
        </w:rPr>
      </w:pPr>
    </w:p>
    <w:p w14:paraId="31BA81A5">
      <w:pPr>
        <w:jc w:val="center"/>
        <w:rPr>
          <w:rFonts w:hint="eastAsia"/>
          <w:sz w:val="144"/>
          <w:szCs w:val="200"/>
          <w:lang w:val="en-US" w:eastAsia="zh-CN"/>
        </w:rPr>
      </w:pPr>
      <w:r>
        <w:rPr>
          <w:rFonts w:hint="eastAsia"/>
          <w:sz w:val="144"/>
          <w:szCs w:val="200"/>
          <w:lang w:val="en-US" w:eastAsia="zh-CN"/>
        </w:rPr>
        <w:t>秩</w:t>
      </w:r>
    </w:p>
    <w:p w14:paraId="73ECDAD4">
      <w:pPr>
        <w:tabs>
          <w:tab w:val="center" w:pos="4933"/>
          <w:tab w:val="left" w:pos="7616"/>
        </w:tabs>
        <w:jc w:val="center"/>
        <w:rPr>
          <w:rFonts w:hint="eastAsia"/>
          <w:sz w:val="144"/>
          <w:szCs w:val="200"/>
          <w:lang w:val="en-US" w:eastAsia="zh-CN"/>
        </w:rPr>
      </w:pPr>
      <w:r>
        <w:rPr>
          <w:rFonts w:hint="eastAsia"/>
          <w:sz w:val="144"/>
          <w:szCs w:val="200"/>
          <w:lang w:val="en-US" w:eastAsia="zh-CN"/>
        </w:rPr>
        <w:t>序</w:t>
      </w:r>
    </w:p>
    <w:p w14:paraId="0A2853DC">
      <w:pPr>
        <w:jc w:val="center"/>
        <w:rPr>
          <w:rFonts w:hint="eastAsia"/>
          <w:sz w:val="144"/>
          <w:szCs w:val="200"/>
          <w:lang w:val="en-US" w:eastAsia="zh-CN"/>
        </w:rPr>
      </w:pPr>
      <w:r>
        <w:rPr>
          <w:rFonts w:hint="eastAsia"/>
          <w:sz w:val="144"/>
          <w:szCs w:val="200"/>
          <w:lang w:val="en-US" w:eastAsia="zh-CN"/>
        </w:rPr>
        <w:t>册</w:t>
      </w:r>
    </w:p>
    <w:p w14:paraId="15973072">
      <w:pPr>
        <w:keepNext w:val="0"/>
        <w:keepLines w:val="0"/>
        <w:widowControl/>
        <w:suppressLineNumbers w:val="0"/>
        <w:ind w:firstLine="1550" w:firstLineChars="500"/>
        <w:jc w:val="center"/>
        <w:rPr>
          <w:rFonts w:hint="eastAsia" w:ascii="宋体" w:hAnsi="宋体" w:eastAsia="宋体" w:cs="宋体"/>
          <w:color w:val="000000"/>
          <w:kern w:val="0"/>
          <w:sz w:val="31"/>
          <w:szCs w:val="31"/>
          <w:lang w:val="en-US" w:eastAsia="zh-CN"/>
        </w:rPr>
      </w:pPr>
    </w:p>
    <w:p w14:paraId="52E8051C">
      <w:pPr>
        <w:keepNext w:val="0"/>
        <w:keepLines w:val="0"/>
        <w:widowControl/>
        <w:suppressLineNumbers w:val="0"/>
        <w:ind w:firstLine="1550" w:firstLineChars="500"/>
        <w:jc w:val="center"/>
        <w:rPr>
          <w:rFonts w:hint="eastAsia" w:ascii="宋体" w:hAnsi="宋体" w:eastAsia="宋体" w:cs="宋体"/>
          <w:color w:val="000000"/>
          <w:kern w:val="0"/>
          <w:sz w:val="31"/>
          <w:szCs w:val="31"/>
          <w:lang w:val="en-US" w:eastAsia="zh-CN"/>
        </w:rPr>
      </w:pPr>
    </w:p>
    <w:p w14:paraId="0FECE904">
      <w:pPr>
        <w:pStyle w:val="4"/>
        <w:spacing w:before="316" w:line="219" w:lineRule="auto"/>
        <w:jc w:val="center"/>
        <w:rPr>
          <w:rFonts w:hint="default" w:ascii="宋体" w:hAnsi="宋体" w:eastAsia="宋体" w:cs="宋体"/>
          <w:color w:val="000000"/>
          <w:kern w:val="0"/>
          <w:sz w:val="31"/>
          <w:szCs w:val="31"/>
          <w:lang w:val="en-US" w:eastAsia="zh-CN"/>
        </w:rPr>
      </w:pPr>
      <w:r>
        <w:rPr>
          <w:rFonts w:hint="eastAsia" w:ascii="宋体" w:hAnsi="宋体" w:eastAsia="宋体" w:cs="宋体"/>
          <w:color w:val="000000"/>
          <w:kern w:val="0"/>
          <w:sz w:val="31"/>
          <w:szCs w:val="31"/>
          <w:lang w:val="en-US" w:eastAsia="zh-CN"/>
        </w:rPr>
        <w:t>时间：</w:t>
      </w:r>
      <w:r>
        <w:rPr>
          <w:rFonts w:hint="eastAsia" w:cs="宋体"/>
          <w:color w:val="000000"/>
          <w:kern w:val="0"/>
          <w:sz w:val="31"/>
          <w:szCs w:val="31"/>
          <w:lang w:val="en-US" w:eastAsia="zh-CN"/>
        </w:rPr>
        <w:t>5</w:t>
      </w:r>
      <w:r>
        <w:rPr>
          <w:rFonts w:hint="eastAsia" w:ascii="宋体" w:hAnsi="宋体" w:eastAsia="宋体" w:cs="宋体"/>
          <w:color w:val="000000"/>
          <w:kern w:val="0"/>
          <w:sz w:val="31"/>
          <w:szCs w:val="31"/>
          <w:lang w:val="en-US" w:eastAsia="zh-CN"/>
        </w:rPr>
        <w:t>月</w:t>
      </w:r>
      <w:r>
        <w:rPr>
          <w:rFonts w:hint="eastAsia" w:cs="宋体"/>
          <w:color w:val="000000"/>
          <w:kern w:val="0"/>
          <w:sz w:val="31"/>
          <w:szCs w:val="31"/>
          <w:lang w:val="en-US" w:eastAsia="zh-CN"/>
        </w:rPr>
        <w:t>31日</w:t>
      </w:r>
    </w:p>
    <w:p w14:paraId="7D29421C">
      <w:pPr>
        <w:keepNext w:val="0"/>
        <w:keepLines w:val="0"/>
        <w:widowControl/>
        <w:suppressLineNumbers w:val="0"/>
        <w:jc w:val="center"/>
        <w:rPr>
          <w:rFonts w:hint="eastAsia" w:ascii="宋体" w:hAnsi="宋体" w:eastAsia="宋体" w:cs="宋体"/>
          <w:color w:val="000000"/>
          <w:kern w:val="0"/>
          <w:sz w:val="31"/>
          <w:szCs w:val="31"/>
          <w:lang w:val="en-US" w:eastAsia="zh-CN"/>
        </w:rPr>
      </w:pPr>
      <w:r>
        <w:rPr>
          <w:rFonts w:hint="eastAsia" w:ascii="宋体" w:hAnsi="宋体" w:eastAsia="宋体" w:cs="宋体"/>
          <w:color w:val="000000"/>
          <w:kern w:val="0"/>
          <w:sz w:val="31"/>
          <w:szCs w:val="31"/>
          <w:lang w:val="en-US" w:eastAsia="zh-CN"/>
        </w:rPr>
        <w:t>地点：昆十中学求实校区东教学区</w:t>
      </w:r>
    </w:p>
    <w:p w14:paraId="496CD108"/>
    <w:p w14:paraId="66F76BFE"/>
    <w:p w14:paraId="4E794BDF"/>
    <w:p w14:paraId="67147E04"/>
    <w:p w14:paraId="0D0C3D5F"/>
    <w:p w14:paraId="3B9602AF"/>
    <w:p w14:paraId="24244AA5"/>
    <w:p w14:paraId="7D53DD73">
      <w:pPr>
        <w:jc w:val="center"/>
        <w:rPr>
          <w:rFonts w:hint="eastAsia"/>
          <w:b/>
          <w:bCs/>
          <w:sz w:val="32"/>
          <w:szCs w:val="32"/>
          <w:lang w:val="en-US" w:eastAsia="zh-CN"/>
        </w:rPr>
      </w:pPr>
      <w:r>
        <w:rPr>
          <w:rFonts w:hint="eastAsia"/>
          <w:b/>
          <w:bCs/>
          <w:sz w:val="32"/>
          <w:szCs w:val="32"/>
          <w:lang w:eastAsia="zh-CN"/>
        </w:rPr>
        <w:t>线下答辩地址：</w:t>
      </w:r>
      <w:r>
        <w:rPr>
          <w:rFonts w:hint="eastAsia"/>
          <w:b/>
          <w:bCs/>
          <w:sz w:val="32"/>
          <w:szCs w:val="32"/>
          <w:lang w:val="en-US" w:eastAsia="zh-CN"/>
        </w:rPr>
        <w:t>盘龙区昆十中学求实校区东教学区</w:t>
      </w:r>
    </w:p>
    <w:p w14:paraId="449D5E4A">
      <w:pPr>
        <w:jc w:val="center"/>
        <w:rPr>
          <w:rFonts w:hint="eastAsia"/>
          <w:b/>
          <w:bCs/>
          <w:sz w:val="32"/>
          <w:szCs w:val="32"/>
          <w:lang w:val="en-US" w:eastAsia="zh-CN"/>
        </w:rPr>
      </w:pPr>
      <w:r>
        <w:rPr>
          <w:rFonts w:hint="eastAsia"/>
          <w:b/>
          <w:bCs/>
          <w:sz w:val="32"/>
          <w:szCs w:val="32"/>
          <w:lang w:val="en-US" w:eastAsia="zh-CN"/>
        </w:rPr>
        <w:t>（俊发城校区）</w:t>
      </w:r>
    </w:p>
    <w:p w14:paraId="7626F6C9">
      <w:pPr>
        <w:rPr>
          <w:rFonts w:hint="eastAsia"/>
          <w:b/>
          <w:bCs/>
          <w:sz w:val="32"/>
          <w:szCs w:val="32"/>
          <w:lang w:val="en-US" w:eastAsia="zh-CN"/>
        </w:rPr>
      </w:pPr>
    </w:p>
    <w:p w14:paraId="2E31F11F">
      <w:pPr>
        <w:rPr>
          <w:rFonts w:hint="eastAsia"/>
          <w:lang w:eastAsia="zh-CN"/>
        </w:rPr>
      </w:pPr>
      <w:r>
        <w:rPr>
          <w:rFonts w:hint="eastAsia"/>
          <w:lang w:eastAsia="zh-CN"/>
        </w:rPr>
        <w:drawing>
          <wp:inline distT="0" distB="0" distL="114300" distR="114300">
            <wp:extent cx="5266690" cy="3253105"/>
            <wp:effectExtent l="0" t="0" r="3810" b="10795"/>
            <wp:docPr id="3" name="图片 3" descr="微信图片_20260516144537_1653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516144537_1653_64"/>
                    <pic:cNvPicPr>
                      <a:picLocks noChangeAspect="1"/>
                    </pic:cNvPicPr>
                  </pic:nvPicPr>
                  <pic:blipFill>
                    <a:blip r:embed="rId5"/>
                    <a:stretch>
                      <a:fillRect/>
                    </a:stretch>
                  </pic:blipFill>
                  <pic:spPr>
                    <a:xfrm>
                      <a:off x="0" y="0"/>
                      <a:ext cx="5266690" cy="3253105"/>
                    </a:xfrm>
                    <a:prstGeom prst="rect">
                      <a:avLst/>
                    </a:prstGeom>
                  </pic:spPr>
                </pic:pic>
              </a:graphicData>
            </a:graphic>
          </wp:inline>
        </w:drawing>
      </w:r>
    </w:p>
    <w:p w14:paraId="245020B7">
      <w:pPr>
        <w:rPr>
          <w:rFonts w:hint="eastAsia"/>
          <w:lang w:eastAsia="zh-CN"/>
        </w:rPr>
      </w:pPr>
    </w:p>
    <w:p w14:paraId="22F951B2">
      <w:pPr>
        <w:rPr>
          <w:rFonts w:hint="eastAsia"/>
          <w:lang w:eastAsia="zh-CN"/>
        </w:rPr>
      </w:pPr>
    </w:p>
    <w:p w14:paraId="2A3F36FA">
      <w:pPr>
        <w:rPr>
          <w:rFonts w:hint="eastAsia"/>
          <w:lang w:eastAsia="zh-CN"/>
        </w:rPr>
      </w:pPr>
    </w:p>
    <w:p w14:paraId="0CE6CBBD">
      <w:pPr>
        <w:rPr>
          <w:rFonts w:hint="eastAsia"/>
          <w:lang w:eastAsia="zh-CN"/>
        </w:rPr>
      </w:pPr>
    </w:p>
    <w:p w14:paraId="080D983E">
      <w:pPr>
        <w:rPr>
          <w:rFonts w:hint="eastAsia"/>
          <w:lang w:eastAsia="zh-CN"/>
        </w:rPr>
      </w:pPr>
    </w:p>
    <w:p w14:paraId="2CA528C0">
      <w:pPr>
        <w:rPr>
          <w:rFonts w:hint="eastAsia"/>
          <w:lang w:eastAsia="zh-CN"/>
        </w:rPr>
      </w:pPr>
    </w:p>
    <w:p w14:paraId="47F312F3">
      <w:pPr>
        <w:rPr>
          <w:rFonts w:hint="eastAsia"/>
          <w:lang w:eastAsia="zh-CN"/>
        </w:rPr>
      </w:pPr>
    </w:p>
    <w:p w14:paraId="59FDB464">
      <w:pPr>
        <w:rPr>
          <w:rFonts w:hint="eastAsia"/>
          <w:lang w:eastAsia="zh-CN"/>
        </w:rPr>
      </w:pPr>
    </w:p>
    <w:p w14:paraId="3080EBF9">
      <w:pPr>
        <w:rPr>
          <w:rFonts w:hint="eastAsia"/>
          <w:lang w:eastAsia="zh-CN"/>
        </w:rPr>
      </w:pPr>
    </w:p>
    <w:p w14:paraId="21368090">
      <w:pPr>
        <w:rPr>
          <w:rFonts w:hint="eastAsia"/>
          <w:lang w:eastAsia="zh-CN"/>
        </w:rPr>
      </w:pPr>
    </w:p>
    <w:p w14:paraId="0E8197D9">
      <w:pPr>
        <w:rPr>
          <w:rFonts w:hint="eastAsia"/>
          <w:lang w:eastAsia="zh-CN"/>
        </w:rPr>
      </w:pPr>
    </w:p>
    <w:p w14:paraId="2C271ECC">
      <w:pPr>
        <w:rPr>
          <w:rFonts w:hint="eastAsia"/>
          <w:lang w:eastAsia="zh-CN"/>
        </w:rPr>
      </w:pPr>
    </w:p>
    <w:p w14:paraId="7A8517FD">
      <w:pPr>
        <w:rPr>
          <w:rFonts w:hint="eastAsia"/>
          <w:lang w:eastAsia="zh-CN"/>
        </w:rPr>
      </w:pPr>
    </w:p>
    <w:p w14:paraId="69450614">
      <w:pPr>
        <w:rPr>
          <w:rFonts w:hint="eastAsia"/>
          <w:lang w:eastAsia="zh-CN"/>
        </w:rPr>
      </w:pPr>
    </w:p>
    <w:p w14:paraId="6FB0D7B7">
      <w:pPr>
        <w:rPr>
          <w:rFonts w:hint="eastAsia"/>
          <w:lang w:eastAsia="zh-CN"/>
        </w:rPr>
      </w:pPr>
    </w:p>
    <w:p w14:paraId="78A8A0EC">
      <w:pPr>
        <w:rPr>
          <w:rFonts w:hint="eastAsia"/>
          <w:lang w:eastAsia="zh-CN"/>
        </w:rPr>
      </w:pPr>
    </w:p>
    <w:p w14:paraId="37C302E7">
      <w:pPr>
        <w:rPr>
          <w:rFonts w:hint="eastAsia"/>
          <w:lang w:eastAsia="zh-CN"/>
        </w:rPr>
      </w:pPr>
    </w:p>
    <w:p w14:paraId="45EE0B10">
      <w:pPr>
        <w:rPr>
          <w:rFonts w:hint="eastAsia"/>
          <w:lang w:eastAsia="zh-CN"/>
        </w:rPr>
      </w:pPr>
    </w:p>
    <w:p w14:paraId="4D767A1E">
      <w:pPr>
        <w:jc w:val="center"/>
        <w:rPr>
          <w:rFonts w:hint="eastAsia"/>
          <w:sz w:val="48"/>
          <w:szCs w:val="48"/>
          <w:lang w:val="en-US" w:eastAsia="zh-CN"/>
        </w:rPr>
      </w:pPr>
      <w:r>
        <w:rPr>
          <w:rFonts w:hint="eastAsia"/>
          <w:sz w:val="48"/>
          <w:szCs w:val="48"/>
          <w:lang w:val="en-US" w:eastAsia="zh-CN"/>
        </w:rPr>
        <w:t>目录</w:t>
      </w:r>
    </w:p>
    <w:p w14:paraId="35841F56">
      <w:pPr>
        <w:pStyle w:val="7"/>
        <w:tabs>
          <w:tab w:val="right" w:leader="hyphen" w:pos="8306"/>
        </w:tabs>
        <w:rPr>
          <w:sz w:val="28"/>
          <w:szCs w:val="36"/>
        </w:rPr>
      </w:pPr>
      <w:r>
        <w:rPr>
          <w:rFonts w:hint="eastAsia"/>
          <w:sz w:val="60"/>
          <w:szCs w:val="60"/>
          <w:lang w:val="en-US" w:eastAsia="zh-CN"/>
        </w:rPr>
        <w:fldChar w:fldCharType="begin"/>
      </w:r>
      <w:r>
        <w:rPr>
          <w:rFonts w:hint="eastAsia"/>
          <w:sz w:val="60"/>
          <w:szCs w:val="60"/>
          <w:lang w:val="en-US" w:eastAsia="zh-CN"/>
        </w:rPr>
        <w:instrText xml:space="preserve">TOC \t "标题 2,1" \h \u </w:instrText>
      </w:r>
      <w:r>
        <w:rPr>
          <w:rFonts w:hint="eastAsia"/>
          <w:sz w:val="60"/>
          <w:szCs w:val="60"/>
          <w:lang w:val="en-US" w:eastAsia="zh-CN"/>
        </w:rPr>
        <w:fldChar w:fldCharType="separate"/>
      </w:r>
      <w:r>
        <w:rPr>
          <w:rFonts w:hint="eastAsia"/>
          <w:sz w:val="28"/>
          <w:szCs w:val="60"/>
          <w:lang w:val="en-US" w:eastAsia="zh-CN"/>
        </w:rPr>
        <w:fldChar w:fldCharType="begin"/>
      </w:r>
      <w:r>
        <w:rPr>
          <w:rFonts w:hint="eastAsia"/>
          <w:sz w:val="28"/>
          <w:szCs w:val="60"/>
          <w:lang w:val="en-US" w:eastAsia="zh-CN"/>
        </w:rPr>
        <w:instrText xml:space="preserve"> HYPERLINK \l _Toc14371 </w:instrText>
      </w:r>
      <w:r>
        <w:rPr>
          <w:rFonts w:hint="eastAsia"/>
          <w:sz w:val="28"/>
          <w:szCs w:val="60"/>
          <w:lang w:val="en-US" w:eastAsia="zh-CN"/>
        </w:rPr>
        <w:fldChar w:fldCharType="separate"/>
      </w:r>
      <w:r>
        <w:rPr>
          <w:rFonts w:hint="eastAsia"/>
          <w:sz w:val="28"/>
          <w:szCs w:val="36"/>
        </w:rPr>
        <w:t>一、活动概况​</w:t>
      </w:r>
      <w:r>
        <w:rPr>
          <w:sz w:val="28"/>
          <w:szCs w:val="36"/>
        </w:rPr>
        <w:tab/>
      </w:r>
      <w:r>
        <w:rPr>
          <w:sz w:val="28"/>
          <w:szCs w:val="36"/>
        </w:rPr>
        <w:fldChar w:fldCharType="begin"/>
      </w:r>
      <w:r>
        <w:rPr>
          <w:sz w:val="28"/>
          <w:szCs w:val="36"/>
        </w:rPr>
        <w:instrText xml:space="preserve"> PAGEREF _Toc14371 \h </w:instrText>
      </w:r>
      <w:r>
        <w:rPr>
          <w:sz w:val="28"/>
          <w:szCs w:val="36"/>
        </w:rPr>
        <w:fldChar w:fldCharType="separate"/>
      </w:r>
      <w:r>
        <w:rPr>
          <w:sz w:val="28"/>
          <w:szCs w:val="36"/>
        </w:rPr>
        <w:t>4</w:t>
      </w:r>
      <w:r>
        <w:rPr>
          <w:sz w:val="28"/>
          <w:szCs w:val="36"/>
        </w:rPr>
        <w:fldChar w:fldCharType="end"/>
      </w:r>
      <w:r>
        <w:rPr>
          <w:rFonts w:hint="eastAsia"/>
          <w:sz w:val="28"/>
          <w:szCs w:val="60"/>
          <w:lang w:val="en-US" w:eastAsia="zh-CN"/>
        </w:rPr>
        <w:fldChar w:fldCharType="end"/>
      </w:r>
    </w:p>
    <w:p w14:paraId="5F692388">
      <w:pPr>
        <w:pStyle w:val="7"/>
        <w:tabs>
          <w:tab w:val="right" w:leader="hyphen" w:pos="8306"/>
        </w:tabs>
        <w:rPr>
          <w:sz w:val="28"/>
          <w:szCs w:val="36"/>
        </w:rPr>
      </w:pPr>
      <w:r>
        <w:rPr>
          <w:rFonts w:hint="eastAsia"/>
          <w:sz w:val="28"/>
          <w:szCs w:val="60"/>
          <w:lang w:val="en-US" w:eastAsia="zh-CN"/>
        </w:rPr>
        <w:fldChar w:fldCharType="begin"/>
      </w:r>
      <w:r>
        <w:rPr>
          <w:rFonts w:hint="eastAsia"/>
          <w:sz w:val="28"/>
          <w:szCs w:val="60"/>
          <w:lang w:val="en-US" w:eastAsia="zh-CN"/>
        </w:rPr>
        <w:instrText xml:space="preserve"> HYPERLINK \l _Toc17926 </w:instrText>
      </w:r>
      <w:r>
        <w:rPr>
          <w:rFonts w:hint="eastAsia"/>
          <w:sz w:val="28"/>
          <w:szCs w:val="60"/>
          <w:lang w:val="en-US" w:eastAsia="zh-CN"/>
        </w:rPr>
        <w:fldChar w:fldCharType="separate"/>
      </w:r>
      <w:r>
        <w:rPr>
          <w:rFonts w:hint="eastAsia"/>
          <w:sz w:val="28"/>
          <w:szCs w:val="36"/>
          <w:lang w:val="en-US" w:eastAsia="zh-CN"/>
        </w:rPr>
        <w:t>二、线下答辩注意事项</w:t>
      </w:r>
      <w:r>
        <w:rPr>
          <w:sz w:val="28"/>
          <w:szCs w:val="36"/>
        </w:rPr>
        <w:tab/>
      </w:r>
      <w:r>
        <w:rPr>
          <w:rFonts w:hint="eastAsia"/>
          <w:sz w:val="28"/>
          <w:szCs w:val="36"/>
          <w:lang w:val="en-US" w:eastAsia="zh-CN"/>
        </w:rPr>
        <w:t>6</w:t>
      </w:r>
      <w:r>
        <w:rPr>
          <w:rFonts w:hint="eastAsia"/>
          <w:sz w:val="28"/>
          <w:szCs w:val="60"/>
          <w:lang w:val="en-US" w:eastAsia="zh-CN"/>
        </w:rPr>
        <w:fldChar w:fldCharType="end"/>
      </w:r>
    </w:p>
    <w:p w14:paraId="7795F355">
      <w:pPr>
        <w:pStyle w:val="7"/>
        <w:tabs>
          <w:tab w:val="right" w:leader="hyphen" w:pos="8306"/>
        </w:tabs>
        <w:rPr>
          <w:sz w:val="28"/>
          <w:szCs w:val="36"/>
        </w:rPr>
      </w:pPr>
      <w:r>
        <w:rPr>
          <w:rFonts w:hint="eastAsia"/>
          <w:sz w:val="28"/>
          <w:szCs w:val="60"/>
          <w:lang w:val="en-US" w:eastAsia="zh-CN"/>
        </w:rPr>
        <w:fldChar w:fldCharType="begin"/>
      </w:r>
      <w:r>
        <w:rPr>
          <w:rFonts w:hint="eastAsia"/>
          <w:sz w:val="28"/>
          <w:szCs w:val="60"/>
          <w:lang w:val="en-US" w:eastAsia="zh-CN"/>
        </w:rPr>
        <w:instrText xml:space="preserve"> HYPERLINK \l _Toc20684 </w:instrText>
      </w:r>
      <w:r>
        <w:rPr>
          <w:rFonts w:hint="eastAsia"/>
          <w:sz w:val="28"/>
          <w:szCs w:val="60"/>
          <w:lang w:val="en-US" w:eastAsia="zh-CN"/>
        </w:rPr>
        <w:fldChar w:fldCharType="separate"/>
      </w:r>
      <w:r>
        <w:rPr>
          <w:rFonts w:hint="eastAsia"/>
          <w:sz w:val="28"/>
          <w:szCs w:val="36"/>
          <w:lang w:val="en-US" w:eastAsia="zh-CN"/>
        </w:rPr>
        <w:t>三、赛程安排</w:t>
      </w:r>
      <w:r>
        <w:rPr>
          <w:sz w:val="28"/>
          <w:szCs w:val="36"/>
        </w:rPr>
        <w:tab/>
      </w:r>
      <w:r>
        <w:rPr>
          <w:rFonts w:hint="eastAsia"/>
          <w:sz w:val="28"/>
          <w:szCs w:val="36"/>
          <w:lang w:val="en-US" w:eastAsia="zh-CN"/>
        </w:rPr>
        <w:t>7</w:t>
      </w:r>
      <w:r>
        <w:rPr>
          <w:rFonts w:hint="eastAsia"/>
          <w:sz w:val="28"/>
          <w:szCs w:val="60"/>
          <w:lang w:val="en-US" w:eastAsia="zh-CN"/>
        </w:rPr>
        <w:fldChar w:fldCharType="end"/>
      </w:r>
    </w:p>
    <w:p w14:paraId="2FD6B5F8">
      <w:pPr>
        <w:pStyle w:val="7"/>
        <w:tabs>
          <w:tab w:val="right" w:leader="hyphen" w:pos="8306"/>
        </w:tabs>
        <w:rPr>
          <w:sz w:val="28"/>
          <w:szCs w:val="36"/>
        </w:rPr>
      </w:pPr>
      <w:r>
        <w:rPr>
          <w:rFonts w:hint="eastAsia"/>
          <w:sz w:val="28"/>
          <w:szCs w:val="60"/>
          <w:lang w:val="en-US" w:eastAsia="zh-CN"/>
        </w:rPr>
        <w:fldChar w:fldCharType="begin"/>
      </w:r>
      <w:r>
        <w:rPr>
          <w:rFonts w:hint="eastAsia"/>
          <w:sz w:val="28"/>
          <w:szCs w:val="60"/>
          <w:lang w:val="en-US" w:eastAsia="zh-CN"/>
        </w:rPr>
        <w:instrText xml:space="preserve"> HYPERLINK \l _Toc16602 </w:instrText>
      </w:r>
      <w:r>
        <w:rPr>
          <w:rFonts w:hint="eastAsia"/>
          <w:sz w:val="28"/>
          <w:szCs w:val="60"/>
          <w:lang w:val="en-US" w:eastAsia="zh-CN"/>
        </w:rPr>
        <w:fldChar w:fldCharType="separate"/>
      </w:r>
      <w:r>
        <w:rPr>
          <w:rFonts w:hint="eastAsia"/>
          <w:sz w:val="28"/>
          <w:szCs w:val="36"/>
          <w:lang w:val="en-US" w:eastAsia="zh-CN"/>
        </w:rPr>
        <w:t>四、比赛须知</w:t>
      </w:r>
      <w:r>
        <w:rPr>
          <w:sz w:val="28"/>
          <w:szCs w:val="36"/>
        </w:rPr>
        <w:tab/>
      </w:r>
      <w:r>
        <w:rPr>
          <w:sz w:val="28"/>
          <w:szCs w:val="36"/>
        </w:rPr>
        <w:fldChar w:fldCharType="begin"/>
      </w:r>
      <w:r>
        <w:rPr>
          <w:sz w:val="28"/>
          <w:szCs w:val="36"/>
        </w:rPr>
        <w:instrText xml:space="preserve"> PAGEREF _Toc16602 \h </w:instrText>
      </w:r>
      <w:r>
        <w:rPr>
          <w:sz w:val="28"/>
          <w:szCs w:val="36"/>
        </w:rPr>
        <w:fldChar w:fldCharType="separate"/>
      </w:r>
      <w:r>
        <w:rPr>
          <w:sz w:val="28"/>
          <w:szCs w:val="36"/>
        </w:rPr>
        <w:t>8</w:t>
      </w:r>
      <w:r>
        <w:rPr>
          <w:sz w:val="28"/>
          <w:szCs w:val="36"/>
        </w:rPr>
        <w:fldChar w:fldCharType="end"/>
      </w:r>
      <w:r>
        <w:rPr>
          <w:rFonts w:hint="eastAsia"/>
          <w:sz w:val="28"/>
          <w:szCs w:val="60"/>
          <w:lang w:val="en-US" w:eastAsia="zh-CN"/>
        </w:rPr>
        <w:fldChar w:fldCharType="end"/>
      </w:r>
    </w:p>
    <w:p w14:paraId="2511A04B">
      <w:pPr>
        <w:pStyle w:val="7"/>
        <w:tabs>
          <w:tab w:val="right" w:leader="hyphen" w:pos="8306"/>
        </w:tabs>
        <w:rPr>
          <w:sz w:val="28"/>
          <w:szCs w:val="36"/>
        </w:rPr>
      </w:pPr>
      <w:r>
        <w:rPr>
          <w:rFonts w:hint="eastAsia"/>
          <w:sz w:val="28"/>
          <w:szCs w:val="60"/>
          <w:lang w:val="en-US" w:eastAsia="zh-CN"/>
        </w:rPr>
        <w:fldChar w:fldCharType="begin"/>
      </w:r>
      <w:r>
        <w:rPr>
          <w:rFonts w:hint="eastAsia"/>
          <w:sz w:val="28"/>
          <w:szCs w:val="60"/>
          <w:lang w:val="en-US" w:eastAsia="zh-CN"/>
        </w:rPr>
        <w:instrText xml:space="preserve"> HYPERLINK \l _Toc30333 </w:instrText>
      </w:r>
      <w:r>
        <w:rPr>
          <w:rFonts w:hint="eastAsia"/>
          <w:sz w:val="28"/>
          <w:szCs w:val="60"/>
          <w:lang w:val="en-US" w:eastAsia="zh-CN"/>
        </w:rPr>
        <w:fldChar w:fldCharType="separate"/>
      </w:r>
      <w:r>
        <w:rPr>
          <w:rFonts w:hint="eastAsia"/>
          <w:sz w:val="28"/>
          <w:szCs w:val="36"/>
          <w:lang w:val="en-US" w:eastAsia="zh-CN"/>
        </w:rPr>
        <w:t>五、承诺书</w:t>
      </w:r>
      <w:r>
        <w:rPr>
          <w:sz w:val="28"/>
          <w:szCs w:val="36"/>
        </w:rPr>
        <w:tab/>
      </w:r>
      <w:r>
        <w:rPr>
          <w:sz w:val="28"/>
          <w:szCs w:val="36"/>
        </w:rPr>
        <w:fldChar w:fldCharType="begin"/>
      </w:r>
      <w:r>
        <w:rPr>
          <w:sz w:val="28"/>
          <w:szCs w:val="36"/>
        </w:rPr>
        <w:instrText xml:space="preserve"> PAGEREF _Toc30333 \h </w:instrText>
      </w:r>
      <w:r>
        <w:rPr>
          <w:sz w:val="28"/>
          <w:szCs w:val="36"/>
        </w:rPr>
        <w:fldChar w:fldCharType="separate"/>
      </w:r>
      <w:r>
        <w:rPr>
          <w:sz w:val="28"/>
          <w:szCs w:val="36"/>
        </w:rPr>
        <w:t>9</w:t>
      </w:r>
      <w:r>
        <w:rPr>
          <w:sz w:val="28"/>
          <w:szCs w:val="36"/>
        </w:rPr>
        <w:fldChar w:fldCharType="end"/>
      </w:r>
      <w:r>
        <w:rPr>
          <w:rFonts w:hint="eastAsia"/>
          <w:sz w:val="28"/>
          <w:szCs w:val="60"/>
          <w:lang w:val="en-US" w:eastAsia="zh-CN"/>
        </w:rPr>
        <w:fldChar w:fldCharType="end"/>
      </w:r>
    </w:p>
    <w:p w14:paraId="6A65EC4F">
      <w:pPr>
        <w:pStyle w:val="7"/>
        <w:tabs>
          <w:tab w:val="right" w:leader="hyphen" w:pos="8306"/>
        </w:tabs>
        <w:rPr>
          <w:sz w:val="28"/>
          <w:szCs w:val="36"/>
        </w:rPr>
      </w:pPr>
      <w:r>
        <w:rPr>
          <w:rFonts w:hint="eastAsia"/>
          <w:sz w:val="28"/>
          <w:szCs w:val="60"/>
          <w:lang w:val="en-US" w:eastAsia="zh-CN"/>
        </w:rPr>
        <w:fldChar w:fldCharType="begin"/>
      </w:r>
      <w:r>
        <w:rPr>
          <w:rFonts w:hint="eastAsia"/>
          <w:sz w:val="28"/>
          <w:szCs w:val="60"/>
          <w:lang w:val="en-US" w:eastAsia="zh-CN"/>
        </w:rPr>
        <w:instrText xml:space="preserve"> HYPERLINK \l _Toc24414 </w:instrText>
      </w:r>
      <w:r>
        <w:rPr>
          <w:rFonts w:hint="eastAsia"/>
          <w:sz w:val="28"/>
          <w:szCs w:val="60"/>
          <w:lang w:val="en-US" w:eastAsia="zh-CN"/>
        </w:rPr>
        <w:fldChar w:fldCharType="separate"/>
      </w:r>
      <w:r>
        <w:rPr>
          <w:rFonts w:hint="eastAsia"/>
          <w:sz w:val="28"/>
          <w:szCs w:val="36"/>
          <w:lang w:val="en-US" w:eastAsia="zh-CN"/>
        </w:rPr>
        <w:t>六、检录表</w:t>
      </w:r>
      <w:r>
        <w:rPr>
          <w:sz w:val="28"/>
          <w:szCs w:val="36"/>
        </w:rPr>
        <w:tab/>
      </w:r>
      <w:r>
        <w:rPr>
          <w:sz w:val="28"/>
          <w:szCs w:val="36"/>
        </w:rPr>
        <w:fldChar w:fldCharType="begin"/>
      </w:r>
      <w:r>
        <w:rPr>
          <w:sz w:val="28"/>
          <w:szCs w:val="36"/>
        </w:rPr>
        <w:instrText xml:space="preserve"> PAGEREF _Toc24414 \h </w:instrText>
      </w:r>
      <w:r>
        <w:rPr>
          <w:sz w:val="28"/>
          <w:szCs w:val="36"/>
        </w:rPr>
        <w:fldChar w:fldCharType="separate"/>
      </w:r>
      <w:r>
        <w:rPr>
          <w:sz w:val="28"/>
          <w:szCs w:val="36"/>
        </w:rPr>
        <w:t>10</w:t>
      </w:r>
      <w:r>
        <w:rPr>
          <w:sz w:val="28"/>
          <w:szCs w:val="36"/>
        </w:rPr>
        <w:fldChar w:fldCharType="end"/>
      </w:r>
      <w:r>
        <w:rPr>
          <w:rFonts w:hint="eastAsia"/>
          <w:sz w:val="28"/>
          <w:szCs w:val="60"/>
          <w:lang w:val="en-US" w:eastAsia="zh-CN"/>
        </w:rPr>
        <w:fldChar w:fldCharType="end"/>
      </w:r>
    </w:p>
    <w:p w14:paraId="55CF7E21">
      <w:pPr>
        <w:jc w:val="both"/>
        <w:rPr>
          <w:rFonts w:hint="eastAsia"/>
          <w:sz w:val="48"/>
          <w:szCs w:val="48"/>
          <w:lang w:val="en-US" w:eastAsia="zh-CN"/>
        </w:rPr>
      </w:pPr>
      <w:r>
        <w:rPr>
          <w:rFonts w:hint="eastAsia"/>
          <w:sz w:val="28"/>
          <w:szCs w:val="60"/>
          <w:lang w:val="en-US" w:eastAsia="zh-CN"/>
        </w:rPr>
        <w:fldChar w:fldCharType="end"/>
      </w:r>
    </w:p>
    <w:p w14:paraId="21B91075">
      <w:pPr>
        <w:jc w:val="center"/>
        <w:rPr>
          <w:rFonts w:hint="eastAsia"/>
          <w:sz w:val="48"/>
          <w:szCs w:val="48"/>
          <w:lang w:val="en-US" w:eastAsia="zh-CN"/>
        </w:rPr>
      </w:pPr>
    </w:p>
    <w:p w14:paraId="5B9149B2">
      <w:pPr>
        <w:rPr>
          <w:rFonts w:hint="eastAsia"/>
          <w:sz w:val="48"/>
          <w:szCs w:val="48"/>
          <w:lang w:val="en-US" w:eastAsia="zh-CN"/>
        </w:rPr>
      </w:pPr>
      <w:r>
        <w:rPr>
          <w:rFonts w:hint="eastAsia"/>
          <w:sz w:val="48"/>
          <w:szCs w:val="48"/>
          <w:lang w:val="en-US" w:eastAsia="zh-CN"/>
        </w:rPr>
        <w:br w:type="page"/>
      </w:r>
    </w:p>
    <w:p w14:paraId="73739A27">
      <w:pPr>
        <w:rPr>
          <w:rFonts w:hint="eastAsia" w:ascii="宋体" w:hAnsi="宋体" w:eastAsia="宋体" w:cs="宋体"/>
          <w:sz w:val="28"/>
          <w:szCs w:val="28"/>
        </w:rPr>
      </w:pPr>
      <w:bookmarkStart w:id="0" w:name="_Toc16030"/>
      <w:bookmarkStart w:id="1" w:name="_Toc14371"/>
      <w:r>
        <w:rPr>
          <w:rStyle w:val="12"/>
          <w:rFonts w:hint="eastAsia"/>
        </w:rPr>
        <w:t>一、活动概况​</w:t>
      </w:r>
      <w:bookmarkEnd w:id="0"/>
      <w:bookmarkEnd w:id="1"/>
      <w:r>
        <w:rPr>
          <w:rFonts w:hint="eastAsia" w:ascii="宋体" w:hAnsi="宋体" w:eastAsia="宋体" w:cs="宋体"/>
          <w:sz w:val="28"/>
          <w:szCs w:val="28"/>
        </w:rPr>
        <w:br w:type="textWrapping"/>
      </w:r>
      <w:r>
        <w:rPr>
          <w:rFonts w:hint="eastAsia" w:ascii="宋体" w:hAnsi="宋体" w:eastAsia="宋体" w:cs="宋体"/>
          <w:sz w:val="28"/>
          <w:szCs w:val="28"/>
        </w:rPr>
        <w:t>（一）活动主题​</w:t>
      </w:r>
      <w:r>
        <w:rPr>
          <w:rFonts w:hint="eastAsia" w:ascii="宋体" w:hAnsi="宋体" w:eastAsia="宋体" w:cs="宋体"/>
          <w:sz w:val="28"/>
          <w:szCs w:val="28"/>
        </w:rPr>
        <w:br w:type="textWrapping"/>
      </w:r>
      <w:r>
        <w:rPr>
          <w:rFonts w:hint="eastAsia" w:ascii="宋体" w:hAnsi="宋体" w:eastAsia="宋体" w:cs="宋体"/>
          <w:sz w:val="28"/>
          <w:szCs w:val="28"/>
        </w:rPr>
        <w:t>本次图形化编程比赛主题：“AI与我——未来生活畅想”</w:t>
      </w:r>
    </w:p>
    <w:p w14:paraId="11D83D80">
      <w:pPr>
        <w:rPr>
          <w:rFonts w:hint="eastAsia" w:ascii="宋体" w:hAnsi="宋体" w:eastAsia="宋体" w:cs="宋体"/>
          <w:sz w:val="28"/>
          <w:szCs w:val="28"/>
        </w:rPr>
      </w:pPr>
      <w:r>
        <w:rPr>
          <w:rFonts w:hint="eastAsia" w:ascii="宋体" w:hAnsi="宋体" w:cs="宋体"/>
          <w:sz w:val="28"/>
          <w:szCs w:val="28"/>
          <w:lang w:val="en-US" w:eastAsia="zh-CN"/>
        </w:rPr>
        <w:t>比赛要求：</w:t>
      </w:r>
      <w:r>
        <w:rPr>
          <w:rFonts w:hint="eastAsia" w:ascii="宋体" w:hAnsi="宋体" w:eastAsia="宋体" w:cs="宋体"/>
          <w:sz w:val="28"/>
          <w:szCs w:val="28"/>
        </w:rPr>
        <w:t>作品可以展现AI在智慧家居、智能学习、健康管理、陪伴交流等方面的应用，体现“科技向善”的理念。</w:t>
      </w:r>
    </w:p>
    <w:p w14:paraId="6CA661C1">
      <w:pPr>
        <w:rPr>
          <w:rFonts w:hint="eastAsia" w:ascii="宋体" w:hAnsi="宋体" w:eastAsia="宋体" w:cs="宋体"/>
          <w:sz w:val="28"/>
          <w:szCs w:val="28"/>
        </w:rPr>
      </w:pPr>
      <w:r>
        <w:rPr>
          <w:rFonts w:hint="eastAsia" w:ascii="宋体" w:hAnsi="宋体" w:eastAsia="宋体" w:cs="宋体"/>
          <w:sz w:val="28"/>
          <w:szCs w:val="28"/>
        </w:rPr>
        <w:t>（二）活动目的​</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本次比赛以AI在生活场景中的应用为核心，紧扣“科技向善”理念，旨在通过编程实践与创意表达，达成以下目的：</w:t>
      </w:r>
    </w:p>
    <w:p w14:paraId="49EEAB1D">
      <w:pPr>
        <w:rPr>
          <w:rFonts w:hint="eastAsia" w:ascii="宋体" w:hAnsi="宋体" w:eastAsia="宋体" w:cs="宋体"/>
          <w:sz w:val="28"/>
          <w:szCs w:val="28"/>
        </w:rPr>
      </w:pPr>
      <w:r>
        <w:rPr>
          <w:rFonts w:hint="eastAsia" w:ascii="宋体" w:hAnsi="宋体" w:eastAsia="宋体" w:cs="宋体"/>
          <w:sz w:val="28"/>
          <w:szCs w:val="28"/>
          <w:lang w:val="en-US" w:eastAsia="zh-CN"/>
        </w:rPr>
        <w:t>1. 培养创新思维、逻辑思维和动手实践能力，让青少年在编程创作中感受科技的魅力，提升数字化素养。</w:t>
      </w:r>
    </w:p>
    <w:p w14:paraId="6F29573E">
      <w:pPr>
        <w:rPr>
          <w:rFonts w:hint="eastAsia" w:ascii="宋体" w:hAnsi="宋体" w:eastAsia="宋体" w:cs="宋体"/>
          <w:sz w:val="28"/>
          <w:szCs w:val="28"/>
        </w:rPr>
      </w:pPr>
      <w:r>
        <w:rPr>
          <w:rFonts w:hint="eastAsia" w:ascii="宋体" w:hAnsi="宋体" w:eastAsia="宋体" w:cs="宋体"/>
          <w:sz w:val="28"/>
          <w:szCs w:val="28"/>
          <w:lang w:val="en-US" w:eastAsia="zh-CN"/>
        </w:rPr>
        <w:t>2. 传递科技服务于人、温暖生活的理念，树立正确的科技价值观。</w:t>
      </w:r>
    </w:p>
    <w:p w14:paraId="59015F0B">
      <w:pPr>
        <w:rPr>
          <w:rFonts w:hint="eastAsia" w:ascii="宋体" w:hAnsi="宋体" w:eastAsia="宋体" w:cs="宋体"/>
          <w:sz w:val="28"/>
          <w:szCs w:val="28"/>
        </w:rPr>
      </w:pPr>
      <w:r>
        <w:rPr>
          <w:rFonts w:hint="eastAsia" w:ascii="宋体" w:hAnsi="宋体" w:eastAsia="宋体" w:cs="宋体"/>
          <w:sz w:val="28"/>
          <w:szCs w:val="28"/>
          <w:lang w:val="en-US" w:eastAsia="zh-CN"/>
        </w:rPr>
        <w:t>3. 为热爱编程、关注AI发展的青少年提供展示自我、交流学习的平台，营造积极向上、乐于创新的科技学习氛围。</w:t>
      </w:r>
    </w:p>
    <w:p w14:paraId="7B3B6A5E">
      <w:pPr>
        <w:rPr>
          <w:rFonts w:hint="eastAsia" w:ascii="宋体" w:hAnsi="宋体" w:eastAsia="宋体" w:cs="宋体"/>
          <w:sz w:val="28"/>
          <w:szCs w:val="28"/>
        </w:rPr>
      </w:pPr>
      <w:r>
        <w:rPr>
          <w:rFonts w:hint="eastAsia" w:ascii="宋体" w:hAnsi="宋体" w:eastAsia="宋体" w:cs="宋体"/>
          <w:sz w:val="28"/>
          <w:szCs w:val="28"/>
          <w:lang w:val="en-US" w:eastAsia="zh-CN"/>
        </w:rPr>
        <w:t>4. 推动AI科普知识的普及，让更多青少年了解AI技术的应用价值，打破科技认知壁垒，培养其对科技探索的热情，为未来科技人才的培养奠定基础，助力青少年成长为适应数字化时代的复合型人才。</w:t>
      </w:r>
    </w:p>
    <w:p w14:paraId="0EB81389">
      <w:pPr>
        <w:rPr>
          <w:rFonts w:hint="eastAsia" w:ascii="宋体" w:hAnsi="宋体" w:eastAsia="宋体" w:cs="宋体"/>
          <w:sz w:val="28"/>
          <w:szCs w:val="28"/>
        </w:rPr>
      </w:pPr>
      <w:r>
        <w:rPr>
          <w:rFonts w:hint="eastAsia" w:ascii="宋体" w:hAnsi="宋体" w:eastAsia="宋体" w:cs="宋体"/>
          <w:sz w:val="28"/>
          <w:szCs w:val="28"/>
        </w:rPr>
        <w:t>（三）主办单位​</w:t>
      </w:r>
      <w:r>
        <w:rPr>
          <w:rFonts w:hint="eastAsia" w:ascii="宋体" w:hAnsi="宋体" w:eastAsia="宋体" w:cs="宋体"/>
          <w:sz w:val="28"/>
          <w:szCs w:val="28"/>
        </w:rPr>
        <w:br w:type="textWrapping"/>
      </w:r>
      <w:r>
        <w:rPr>
          <w:rFonts w:hint="eastAsia" w:ascii="宋体" w:hAnsi="宋体" w:eastAsia="宋体" w:cs="宋体"/>
          <w:sz w:val="28"/>
          <w:szCs w:val="28"/>
        </w:rPr>
        <w:t xml:space="preserve">昆明青少年活动中心 </w:t>
      </w:r>
    </w:p>
    <w:p w14:paraId="42483075">
      <w:pPr>
        <w:rPr>
          <w:rFonts w:hint="eastAsia" w:ascii="宋体" w:hAnsi="宋体" w:eastAsia="宋体" w:cs="宋体"/>
          <w:sz w:val="28"/>
          <w:szCs w:val="28"/>
        </w:rPr>
      </w:pPr>
      <w:r>
        <w:rPr>
          <w:rFonts w:hint="eastAsia" w:ascii="宋体" w:hAnsi="宋体" w:eastAsia="宋体" w:cs="宋体"/>
          <w:sz w:val="28"/>
          <w:szCs w:val="28"/>
        </w:rPr>
        <w:t>青春昆明运营中心</w:t>
      </w:r>
      <w:r>
        <w:rPr>
          <w:rFonts w:hint="eastAsia" w:ascii="宋体" w:hAnsi="宋体" w:eastAsia="宋体" w:cs="宋体"/>
          <w:sz w:val="28"/>
          <w:szCs w:val="28"/>
        </w:rPr>
        <w:br w:type="textWrapping"/>
      </w:r>
      <w:r>
        <w:rPr>
          <w:rFonts w:hint="eastAsia" w:ascii="宋体" w:hAnsi="宋体" w:eastAsia="宋体" w:cs="宋体"/>
          <w:sz w:val="28"/>
          <w:szCs w:val="28"/>
        </w:rPr>
        <w:t>（四）协办单位​</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各赛事涉及的相关单位及部门</w:t>
      </w:r>
    </w:p>
    <w:p w14:paraId="139F3ADF">
      <w:pPr>
        <w:rPr>
          <w:rFonts w:hint="default" w:ascii="宋体" w:hAnsi="宋体" w:eastAsia="宋体" w:cs="宋体"/>
          <w:sz w:val="28"/>
          <w:szCs w:val="28"/>
          <w:lang w:val="en-US" w:eastAsia="zh-CN"/>
        </w:rPr>
      </w:pPr>
      <w:r>
        <w:rPr>
          <w:rFonts w:hint="eastAsia" w:ascii="宋体" w:hAnsi="宋体" w:eastAsia="宋体" w:cs="宋体"/>
          <w:sz w:val="28"/>
          <w:szCs w:val="28"/>
        </w:rPr>
        <w:br w:type="textWrapping"/>
      </w:r>
      <w:r>
        <w:rPr>
          <w:rFonts w:hint="eastAsia" w:ascii="宋体" w:hAnsi="宋体" w:eastAsia="宋体" w:cs="宋体"/>
          <w:sz w:val="28"/>
          <w:szCs w:val="28"/>
        </w:rPr>
        <w:t>（五）活动时间</w:t>
      </w:r>
      <w:r>
        <w:rPr>
          <w:rFonts w:hint="eastAsia" w:ascii="宋体" w:hAnsi="宋体" w:eastAsia="宋体" w:cs="宋体"/>
          <w:sz w:val="28"/>
          <w:szCs w:val="28"/>
          <w:lang w:eastAsia="zh-CN"/>
        </w:rPr>
        <w:t>：</w:t>
      </w:r>
      <w:r>
        <w:rPr>
          <w:rFonts w:hint="eastAsia" w:ascii="宋体" w:hAnsi="宋体" w:cs="宋体"/>
          <w:sz w:val="28"/>
          <w:szCs w:val="28"/>
          <w:lang w:val="en-US" w:eastAsia="zh-CN"/>
        </w:rPr>
        <w:t>2026年5月31日</w:t>
      </w:r>
    </w:p>
    <w:p w14:paraId="2ADF755B">
      <w:pPr>
        <w:numPr>
          <w:numId w:val="0"/>
        </w:numPr>
        <w:rPr>
          <w:rFonts w:hint="eastAsia" w:ascii="宋体" w:hAnsi="宋体" w:eastAsia="宋体" w:cs="宋体"/>
          <w:sz w:val="28"/>
          <w:szCs w:val="28"/>
          <w:lang w:val="en-US" w:eastAsia="zh-CN"/>
        </w:rPr>
      </w:pPr>
      <w:r>
        <w:rPr>
          <w:rFonts w:hint="eastAsia" w:ascii="宋体" w:hAnsi="宋体" w:eastAsia="宋体" w:cs="宋体"/>
          <w:sz w:val="28"/>
          <w:szCs w:val="28"/>
        </w:rPr>
        <w:t>（六）活动地点</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盘龙区昆十中学求实校区东教学区</w:t>
      </w:r>
    </w:p>
    <w:p w14:paraId="5E473424">
      <w:pPr>
        <w:numPr>
          <w:ilvl w:val="0"/>
          <w:numId w:val="1"/>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比赛对象：全省中小学生</w:t>
      </w:r>
    </w:p>
    <w:p w14:paraId="2F5D078C">
      <w:pPr>
        <w:numPr>
          <w:ilvl w:val="0"/>
          <w:numId w:val="1"/>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比赛项目：图形化编程复赛</w:t>
      </w:r>
    </w:p>
    <w:p w14:paraId="3B3E0999">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14:paraId="6E4197BB">
      <w:pPr>
        <w:rPr>
          <w:rStyle w:val="12"/>
          <w:rFonts w:hint="eastAsia"/>
          <w:lang w:val="en-US" w:eastAsia="zh-CN"/>
        </w:rPr>
      </w:pPr>
      <w:bookmarkStart w:id="2" w:name="_Toc20684"/>
      <w:bookmarkStart w:id="3" w:name="_Toc3525"/>
      <w:r>
        <w:rPr>
          <w:rStyle w:val="12"/>
          <w:rFonts w:hint="eastAsia"/>
          <w:lang w:val="en-US" w:eastAsia="zh-CN"/>
        </w:rPr>
        <w:t>二、线下答辩</w:t>
      </w:r>
    </w:p>
    <w:p w14:paraId="34667F82">
      <w:pPr>
        <w:pStyle w:val="2"/>
        <w:bidi w:val="0"/>
        <w:jc w:val="center"/>
        <w:rPr>
          <w:rFonts w:hint="default"/>
          <w:lang w:val="en-US" w:eastAsia="zh-CN"/>
        </w:rPr>
      </w:pPr>
      <w:r>
        <w:rPr>
          <w:rFonts w:hint="eastAsia"/>
          <w:lang w:val="en-US" w:eastAsia="zh-CN"/>
        </w:rPr>
        <w:t>图形化编程线下答辩参赛须知</w:t>
      </w:r>
    </w:p>
    <w:p w14:paraId="10723B83">
      <w:pPr>
        <w:numPr>
          <w:ilvl w:val="0"/>
          <w:numId w:val="0"/>
        </w:numPr>
        <w:ind w:leftChars="0"/>
        <w:rPr>
          <w:rFonts w:hint="eastAsia" w:ascii="宋体" w:hAnsi="宋体" w:eastAsia="宋体" w:cs="宋体"/>
          <w:b/>
          <w:bCs/>
          <w:sz w:val="28"/>
          <w:szCs w:val="28"/>
          <w:lang w:val="en-US" w:eastAsia="zh-CN"/>
        </w:rPr>
      </w:pPr>
      <w:r>
        <w:rPr>
          <w:rFonts w:hint="eastAsia" w:ascii="黑体" w:hAnsi="黑体" w:eastAsia="黑体" w:cs="黑体"/>
          <w:b/>
          <w:bCs/>
          <w:sz w:val="28"/>
          <w:szCs w:val="28"/>
          <w:lang w:val="en-US" w:eastAsia="zh-CN"/>
        </w:rPr>
        <w:t>1</w:t>
      </w:r>
      <w:r>
        <w:rPr>
          <w:rFonts w:hint="eastAsia" w:ascii="黑体" w:hAnsi="黑体" w:eastAsia="黑体" w:cs="黑体"/>
          <w:b w:val="0"/>
          <w:bCs w:val="0"/>
          <w:sz w:val="28"/>
          <w:szCs w:val="28"/>
          <w:lang w:val="en-US" w:eastAsia="zh-CN"/>
        </w:rPr>
        <w:t>、</w:t>
      </w:r>
      <w:r>
        <w:rPr>
          <w:rFonts w:hint="eastAsia" w:ascii="宋体" w:hAnsi="宋体" w:eastAsia="宋体" w:cs="宋体"/>
          <w:b/>
          <w:bCs/>
          <w:sz w:val="28"/>
          <w:szCs w:val="28"/>
          <w:lang w:val="en-US" w:eastAsia="zh-CN"/>
        </w:rPr>
        <w:t>作品介绍视频（用于向评委展示作品内容）</w:t>
      </w:r>
    </w:p>
    <w:p w14:paraId="62C6EB0E">
      <w:pPr>
        <w:numPr>
          <w:ilvl w:val="0"/>
          <w:numId w:val="0"/>
        </w:numPr>
        <w:ind w:leftChars="0"/>
        <w:rPr>
          <w:rFonts w:hint="eastAsia" w:ascii="宋体" w:hAnsi="宋体" w:eastAsia="宋体" w:cs="宋体"/>
          <w:color w:val="C00000"/>
          <w:sz w:val="28"/>
          <w:szCs w:val="28"/>
          <w:lang w:val="en-US" w:eastAsia="zh-CN"/>
        </w:rPr>
      </w:pPr>
      <w:r>
        <w:rPr>
          <w:rFonts w:hint="eastAsia" w:ascii="宋体" w:hAnsi="宋体" w:eastAsia="宋体" w:cs="宋体"/>
          <w:color w:val="C00000"/>
          <w:sz w:val="28"/>
          <w:szCs w:val="28"/>
          <w:lang w:val="en-US" w:eastAsia="zh-CN"/>
        </w:rPr>
        <w:t>A.准备一个U盘，提前把参赛介绍视频拷贝进去</w:t>
      </w:r>
    </w:p>
    <w:p w14:paraId="51A76BF3">
      <w:pPr>
        <w:numPr>
          <w:ilvl w:val="0"/>
          <w:numId w:val="0"/>
        </w:numPr>
        <w:ind w:leftChars="0"/>
        <w:rPr>
          <w:rFonts w:hint="eastAsia" w:ascii="宋体" w:hAnsi="宋体" w:eastAsia="宋体" w:cs="宋体"/>
          <w:color w:val="C00000"/>
          <w:sz w:val="28"/>
          <w:szCs w:val="28"/>
          <w:lang w:val="en-US" w:eastAsia="zh-CN"/>
        </w:rPr>
      </w:pPr>
      <w:r>
        <w:rPr>
          <w:rFonts w:hint="eastAsia" w:ascii="宋体" w:hAnsi="宋体" w:eastAsia="宋体" w:cs="宋体"/>
          <w:color w:val="C00000"/>
          <w:sz w:val="28"/>
          <w:szCs w:val="28"/>
          <w:lang w:val="en-US" w:eastAsia="zh-CN"/>
        </w:rPr>
        <w:t>（参赛时邮件里面发送的</w:t>
      </w:r>
      <w:r>
        <w:rPr>
          <w:rFonts w:hint="eastAsia" w:ascii="宋体" w:hAnsi="宋体" w:cs="宋体"/>
          <w:color w:val="C00000"/>
          <w:sz w:val="28"/>
          <w:szCs w:val="28"/>
          <w:lang w:val="en-US" w:eastAsia="zh-CN"/>
        </w:rPr>
        <w:t>作品介绍</w:t>
      </w:r>
      <w:r>
        <w:rPr>
          <w:rFonts w:hint="eastAsia" w:ascii="宋体" w:hAnsi="宋体" w:eastAsia="宋体" w:cs="宋体"/>
          <w:color w:val="C00000"/>
          <w:sz w:val="28"/>
          <w:szCs w:val="28"/>
          <w:lang w:val="en-US" w:eastAsia="zh-CN"/>
        </w:rPr>
        <w:t>视频文件即可），</w:t>
      </w:r>
    </w:p>
    <w:p w14:paraId="2842250D">
      <w:pPr>
        <w:numPr>
          <w:ilvl w:val="0"/>
          <w:numId w:val="0"/>
        </w:numPr>
        <w:spacing w:line="240" w:lineRule="auto"/>
        <w:ind w:leftChars="0"/>
        <w:rPr>
          <w:rFonts w:hint="eastAsia" w:ascii="宋体" w:hAnsi="宋体" w:eastAsia="宋体" w:cs="宋体"/>
          <w:color w:val="C00000"/>
          <w:sz w:val="28"/>
          <w:szCs w:val="28"/>
          <w:lang w:val="en-US" w:eastAsia="zh-CN"/>
        </w:rPr>
      </w:pPr>
      <w:r>
        <w:rPr>
          <w:rFonts w:hint="eastAsia" w:ascii="宋体" w:hAnsi="宋体" w:eastAsia="宋体" w:cs="宋体"/>
          <w:color w:val="C00000"/>
          <w:sz w:val="28"/>
          <w:szCs w:val="28"/>
          <w:lang w:val="en-US" w:eastAsia="zh-CN"/>
        </w:rPr>
        <w:t>B.</w:t>
      </w:r>
      <w:r>
        <w:rPr>
          <w:rFonts w:hint="eastAsia" w:ascii="宋体" w:hAnsi="宋体" w:eastAsia="宋体" w:cs="宋体"/>
          <w:color w:val="C00000"/>
          <w:sz w:val="28"/>
          <w:szCs w:val="28"/>
          <w:u w:val="none"/>
          <w:lang w:val="en-US" w:eastAsia="zh-CN"/>
        </w:rPr>
        <w:t>一定要带着U盘来到答辩现场，要在答辩环节播放给评委老师</w:t>
      </w:r>
      <w:r>
        <w:rPr>
          <w:rFonts w:hint="eastAsia" w:ascii="宋体" w:hAnsi="宋体" w:cs="宋体"/>
          <w:color w:val="C00000"/>
          <w:sz w:val="28"/>
          <w:szCs w:val="28"/>
          <w:u w:val="none"/>
          <w:lang w:val="en-US" w:eastAsia="zh-CN"/>
        </w:rPr>
        <w:t>观看</w:t>
      </w:r>
      <w:r>
        <w:rPr>
          <w:rFonts w:hint="eastAsia" w:ascii="宋体" w:hAnsi="宋体" w:eastAsia="宋体" w:cs="宋体"/>
          <w:color w:val="C00000"/>
          <w:sz w:val="28"/>
          <w:szCs w:val="28"/>
          <w:lang w:val="en-US" w:eastAsia="zh-CN"/>
        </w:rPr>
        <w:t>（非常重要）</w:t>
      </w:r>
    </w:p>
    <w:p w14:paraId="3FE27BCC">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2、身份证明文件</w:t>
      </w:r>
    </w:p>
    <w:p w14:paraId="38E77147">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携带本人有效身份证（户口册或护照），用于检录身份信息核对</w:t>
      </w:r>
    </w:p>
    <w:p w14:paraId="4F851482">
      <w:pPr>
        <w:numPr>
          <w:ilvl w:val="0"/>
          <w:numId w:val="2"/>
        </w:numPr>
        <w:ind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诚信参赛承诺书</w:t>
      </w:r>
    </w:p>
    <w:p w14:paraId="55B6BABE">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A4打印出来，手写签字确认，确保内容清晰完整，携带至会场</w:t>
      </w:r>
    </w:p>
    <w:p w14:paraId="37C15BEF">
      <w:pPr>
        <w:numPr>
          <w:ilvl w:val="0"/>
          <w:numId w:val="0"/>
        </w:numPr>
        <w:ind w:leftChars="0"/>
        <w:rPr>
          <w:rFonts w:hint="eastAsia" w:ascii="宋体" w:hAnsi="宋体" w:eastAsia="宋体" w:cs="宋体"/>
          <w:b/>
          <w:bCs/>
        </w:rPr>
      </w:pPr>
      <w:r>
        <w:rPr>
          <w:rFonts w:hint="eastAsia" w:ascii="宋体" w:hAnsi="宋体" w:eastAsia="宋体" w:cs="宋体"/>
          <w:b/>
          <w:bCs/>
          <w:sz w:val="28"/>
          <w:szCs w:val="28"/>
          <w:lang w:val="en-US" w:eastAsia="zh-CN"/>
        </w:rPr>
        <w:t>4、加分项材料</w:t>
      </w:r>
    </w:p>
    <w:p w14:paraId="3F538229">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现场可携带作品展板、PPT 或其他相关展示材料，增强作品展示效果（不强制要求，选手自行准备）</w:t>
      </w:r>
    </w:p>
    <w:p w14:paraId="658A4784">
      <w:pPr>
        <w:numPr>
          <w:ilvl w:val="0"/>
          <w:numId w:val="3"/>
        </w:num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现场流程</w:t>
      </w:r>
    </w:p>
    <w:p w14:paraId="4B769573">
      <w:pPr>
        <w:numPr>
          <w:ilvl w:val="0"/>
          <w:numId w:val="4"/>
        </w:numPr>
        <w:ind w:left="140" w:left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参赛选手入场后，先向评委进行自我介绍</w:t>
      </w:r>
    </w:p>
    <w:p w14:paraId="4CC8DE33">
      <w:pPr>
        <w:numPr>
          <w:ilvl w:val="0"/>
          <w:numId w:val="4"/>
        </w:numPr>
        <w:ind w:left="140" w:left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准备好的U盘进行作品播放，然后进行讲解</w:t>
      </w:r>
    </w:p>
    <w:p w14:paraId="7AFC2287">
      <w:pPr>
        <w:numPr>
          <w:ilvl w:val="0"/>
          <w:numId w:val="4"/>
        </w:numPr>
        <w:ind w:left="140" w:left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现场评委进行提问互动</w:t>
      </w:r>
    </w:p>
    <w:p w14:paraId="74F3CAD1">
      <w:pPr>
        <w:rPr>
          <w:rStyle w:val="12"/>
          <w:rFonts w:hint="eastAsia"/>
          <w:b/>
          <w:lang w:val="en-US" w:eastAsia="zh-CN"/>
        </w:rPr>
      </w:pPr>
    </w:p>
    <w:p w14:paraId="598CA859">
      <w:pPr>
        <w:rPr>
          <w:rStyle w:val="12"/>
          <w:rFonts w:hint="eastAsia"/>
          <w:b/>
          <w:lang w:val="en-US" w:eastAsia="zh-CN"/>
        </w:rPr>
      </w:pPr>
    </w:p>
    <w:p w14:paraId="0D697BAA">
      <w:pPr>
        <w:rPr>
          <w:rStyle w:val="12"/>
          <w:rFonts w:hint="eastAsia"/>
          <w:b/>
          <w:lang w:val="en-US" w:eastAsia="zh-CN"/>
        </w:rPr>
      </w:pPr>
    </w:p>
    <w:p w14:paraId="1A4B58A7">
      <w:pPr>
        <w:rPr>
          <w:rStyle w:val="12"/>
          <w:rFonts w:hint="eastAsia"/>
          <w:b/>
          <w:lang w:val="en-US" w:eastAsia="zh-CN"/>
        </w:rPr>
      </w:pPr>
      <w:r>
        <w:rPr>
          <w:rStyle w:val="12"/>
          <w:rFonts w:hint="eastAsia"/>
          <w:b/>
          <w:lang w:val="en-US" w:eastAsia="zh-CN"/>
        </w:rPr>
        <w:t>三、赛程安排</w:t>
      </w:r>
      <w:bookmarkEnd w:id="2"/>
      <w:bookmarkEnd w:id="3"/>
    </w:p>
    <w:p w14:paraId="526D0E8F">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 检录环节</w:t>
      </w:r>
    </w:p>
    <w:p w14:paraId="320A9393">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选手抵达线下答辩场地后，至检录处出示身份证及承诺书，由检录人员核对身份信息，完成检录流程。</w:t>
      </w:r>
    </w:p>
    <w:p w14:paraId="6EDA6772">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 签到准备</w:t>
      </w:r>
    </w:p>
    <w:p w14:paraId="4754D5A2">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检录通过后，选手进行签到，领取号码牌与评分表，跟随工作人员进入指定候场区等候。</w:t>
      </w:r>
    </w:p>
    <w:p w14:paraId="50EEC5E3">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 答辩环节</w:t>
      </w:r>
    </w:p>
    <w:p w14:paraId="62AD7320">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A.按场次跟随工作人员进入现场</w:t>
      </w:r>
    </w:p>
    <w:p w14:paraId="264133EB">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B.进行简短自我介绍。</w:t>
      </w:r>
    </w:p>
    <w:p w14:paraId="7E5FB5B7">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C.将 U 盘中的作品视频导入对应大屏播放</w:t>
      </w:r>
    </w:p>
    <w:p w14:paraId="7105F23A">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D.等待视频结束后，接受评委提问并答辩</w:t>
      </w:r>
    </w:p>
    <w:p w14:paraId="58814CC0">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 赛后流程</w:t>
      </w:r>
    </w:p>
    <w:p w14:paraId="2E1B6291">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A.答辩结束后，选手等待评委打分</w:t>
      </w:r>
    </w:p>
    <w:p w14:paraId="533A255D">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B.由工作人员统一带队离场。</w:t>
      </w:r>
      <w:bookmarkStart w:id="4" w:name="_Toc16602"/>
    </w:p>
    <w:p w14:paraId="4F8EE6FD">
      <w:pPr>
        <w:rPr>
          <w:rFonts w:hint="eastAsia" w:ascii="宋体" w:hAnsi="宋体" w:eastAsia="宋体" w:cs="宋体"/>
          <w:sz w:val="28"/>
          <w:szCs w:val="28"/>
          <w:lang w:val="en-US" w:eastAsia="zh-CN"/>
        </w:rPr>
      </w:pPr>
    </w:p>
    <w:p w14:paraId="5187001B">
      <w:pPr>
        <w:rPr>
          <w:rStyle w:val="12"/>
          <w:rFonts w:hint="eastAsia"/>
          <w:b/>
          <w:lang w:val="en-US" w:eastAsia="zh-CN"/>
        </w:rPr>
      </w:pPr>
    </w:p>
    <w:p w14:paraId="21644CC9">
      <w:pPr>
        <w:rPr>
          <w:rStyle w:val="12"/>
          <w:rFonts w:hint="eastAsia"/>
          <w:b/>
          <w:lang w:val="en-US" w:eastAsia="zh-CN"/>
        </w:rPr>
      </w:pPr>
    </w:p>
    <w:p w14:paraId="41086874">
      <w:pPr>
        <w:rPr>
          <w:rStyle w:val="12"/>
          <w:rFonts w:hint="eastAsia"/>
          <w:b/>
          <w:lang w:val="en-US" w:eastAsia="zh-CN"/>
        </w:rPr>
      </w:pPr>
    </w:p>
    <w:p w14:paraId="08845C8D">
      <w:pPr>
        <w:rPr>
          <w:rStyle w:val="12"/>
          <w:rFonts w:hint="eastAsia"/>
          <w:b/>
          <w:lang w:val="en-US" w:eastAsia="zh-CN"/>
        </w:rPr>
      </w:pPr>
    </w:p>
    <w:p w14:paraId="6A5DC70B">
      <w:pPr>
        <w:rPr>
          <w:rStyle w:val="12"/>
          <w:rFonts w:hint="eastAsia"/>
          <w:b/>
          <w:lang w:val="en-US" w:eastAsia="zh-CN"/>
        </w:rPr>
      </w:pPr>
    </w:p>
    <w:p w14:paraId="79F444CB">
      <w:pPr>
        <w:rPr>
          <w:rStyle w:val="12"/>
          <w:rFonts w:hint="eastAsia"/>
          <w:b/>
          <w:lang w:val="en-US" w:eastAsia="zh-CN"/>
        </w:rPr>
      </w:pPr>
    </w:p>
    <w:p w14:paraId="26682B9C">
      <w:pPr>
        <w:rPr>
          <w:rStyle w:val="12"/>
          <w:rFonts w:hint="eastAsia"/>
          <w:b/>
          <w:lang w:val="en-US" w:eastAsia="zh-CN"/>
        </w:rPr>
      </w:pPr>
      <w:r>
        <w:rPr>
          <w:rStyle w:val="12"/>
          <w:rFonts w:hint="eastAsia"/>
          <w:b/>
          <w:lang w:val="en-US" w:eastAsia="zh-CN"/>
        </w:rPr>
        <w:t>四、比赛须知</w:t>
      </w:r>
      <w:bookmarkEnd w:id="4"/>
    </w:p>
    <w:p w14:paraId="161F880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 xml:space="preserve">为保证比赛的顺利进行，对参赛的所有代表队作如下规定： </w:t>
      </w:r>
    </w:p>
    <w:p w14:paraId="78996AA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 xml:space="preserve">一、各参赛队务必做好本队参赛员的安全教育工作，比赛期间实行领队负责制。 </w:t>
      </w:r>
    </w:p>
    <w:p w14:paraId="20611F1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 xml:space="preserve">二、各参赛队要严格管理好各自队伍，注意交通、卫生及用电安全，如遇突发情况应及时向组委会报告。 </w:t>
      </w:r>
    </w:p>
    <w:p w14:paraId="2A2D3EA5">
      <w:pPr>
        <w:keepNext w:val="0"/>
        <w:keepLines w:val="0"/>
        <w:pageBreakBefore w:val="0"/>
        <w:widowControl/>
        <w:suppressLineNumbers w:val="0"/>
        <w:kinsoku/>
        <w:wordWrap/>
        <w:overflowPunct/>
        <w:topLinePunct w:val="0"/>
        <w:autoSpaceDE/>
        <w:autoSpaceDN/>
        <w:bidi w:val="0"/>
        <w:adjustRightInd/>
        <w:snapToGrid/>
        <w:ind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 xml:space="preserve">三、参赛员必须按时检录，否则取消比赛资格。进入比赛场地后，服从裁判的安排，主动配合裁判员维持好比赛秩序，保证比赛安全。 </w:t>
      </w:r>
    </w:p>
    <w:p w14:paraId="33744BC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四、所有参赛人员要注意保护比赛场地，自觉维护赛场环境卫生，比赛场内严禁吸烟或乱丢纸屑果皮。</w:t>
      </w:r>
    </w:p>
    <w:p w14:paraId="55F1518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rPr>
        <w:t xml:space="preserve">五、所有参赛员、工作人员一律持证进入比赛场地。 </w:t>
      </w:r>
    </w:p>
    <w:p w14:paraId="3584E6A2">
      <w:pPr>
        <w:keepNext w:val="0"/>
        <w:keepLines w:val="0"/>
        <w:pageBreakBefore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ascii="宋体" w:hAnsi="宋体" w:eastAsia="宋体" w:cs="宋体"/>
          <w:color w:val="000000"/>
          <w:kern w:val="0"/>
          <w:sz w:val="28"/>
          <w:szCs w:val="28"/>
          <w:lang w:val="en-US" w:eastAsia="zh-CN"/>
        </w:rPr>
        <w:t>六、申诉条款：本次实践大赛成绩将在赛后三天内公示，公示期7天。各参赛队对比赛成绩如有疑义，可在比赛成绩公示期间以书面形式向昆明青少年活动中心科技体育部提出申诉，联系电话：0871-68584156。</w:t>
      </w:r>
      <w:r>
        <w:rPr>
          <w:rFonts w:hint="default"/>
          <w:lang w:val="en-US" w:eastAsia="zh-CN"/>
        </w:rPr>
        <w:br w:type="page"/>
      </w:r>
    </w:p>
    <w:p w14:paraId="62703957">
      <w:pPr>
        <w:pStyle w:val="3"/>
        <w:bidi w:val="0"/>
        <w:rPr>
          <w:rFonts w:hint="eastAsia"/>
          <w:lang w:val="en-US" w:eastAsia="zh-CN"/>
        </w:rPr>
      </w:pPr>
      <w:bookmarkStart w:id="5" w:name="_Toc30333"/>
      <w:bookmarkStart w:id="6" w:name="_Toc19979"/>
      <w:r>
        <w:rPr>
          <w:rFonts w:hint="eastAsia"/>
          <w:lang w:val="en-US" w:eastAsia="zh-CN"/>
        </w:rPr>
        <w:t>五、承诺书</w:t>
      </w:r>
      <w:bookmarkEnd w:id="5"/>
      <w:bookmarkEnd w:id="6"/>
    </w:p>
    <w:p w14:paraId="07688231">
      <w:pPr>
        <w:jc w:val="center"/>
        <w:rPr>
          <w:rFonts w:hint="default"/>
          <w:lang w:val="en-US" w:eastAsia="zh-CN"/>
        </w:rPr>
      </w:pPr>
      <w:r>
        <w:rPr>
          <w:rFonts w:hint="default"/>
          <w:lang w:val="en-US" w:eastAsia="zh-CN"/>
        </w:rPr>
        <w:drawing>
          <wp:inline distT="0" distB="0" distL="114300" distR="114300">
            <wp:extent cx="5307965" cy="6761480"/>
            <wp:effectExtent l="0" t="0" r="635" b="7620"/>
            <wp:docPr id="2" name="图片 2" descr="附件2：学生诚信参赛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学生诚信参赛承诺书_01"/>
                    <pic:cNvPicPr>
                      <a:picLocks noChangeAspect="1"/>
                    </pic:cNvPicPr>
                  </pic:nvPicPr>
                  <pic:blipFill>
                    <a:blip r:embed="rId6"/>
                    <a:stretch>
                      <a:fillRect/>
                    </a:stretch>
                  </pic:blipFill>
                  <pic:spPr>
                    <a:xfrm>
                      <a:off x="0" y="0"/>
                      <a:ext cx="5307965" cy="6761480"/>
                    </a:xfrm>
                    <a:prstGeom prst="rect">
                      <a:avLst/>
                    </a:prstGeom>
                  </pic:spPr>
                </pic:pic>
              </a:graphicData>
            </a:graphic>
          </wp:inline>
        </w:drawing>
      </w:r>
      <w:r>
        <w:rPr>
          <w:rFonts w:hint="default"/>
          <w:lang w:val="en-US" w:eastAsia="zh-CN"/>
        </w:rPr>
        <w:br w:type="page"/>
      </w:r>
    </w:p>
    <w:p w14:paraId="026F7D42">
      <w:pPr>
        <w:pStyle w:val="3"/>
        <w:numPr>
          <w:ilvl w:val="0"/>
          <w:numId w:val="5"/>
        </w:numPr>
        <w:bidi w:val="0"/>
        <w:rPr>
          <w:rFonts w:hint="eastAsia"/>
          <w:lang w:val="en-US" w:eastAsia="zh-CN"/>
        </w:rPr>
      </w:pPr>
      <w:bookmarkStart w:id="7" w:name="_Toc24414"/>
      <w:bookmarkStart w:id="8" w:name="_Toc29307"/>
      <w:r>
        <w:rPr>
          <w:rFonts w:hint="eastAsia"/>
          <w:lang w:val="en-US" w:eastAsia="zh-CN"/>
        </w:rPr>
        <w:t>检录表</w:t>
      </w:r>
      <w:bookmarkEnd w:id="7"/>
      <w:bookmarkEnd w:id="8"/>
    </w:p>
    <w:p w14:paraId="01367154">
      <w:pP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入门组/提高组复赛时间为</w:t>
      </w:r>
      <w:r>
        <w:rPr>
          <w:rFonts w:hint="eastAsia" w:ascii="宋体" w:hAnsi="宋体" w:cs="宋体"/>
          <w:b/>
          <w:bCs/>
          <w:sz w:val="22"/>
          <w:szCs w:val="22"/>
          <w:lang w:val="en-US" w:eastAsia="zh-CN"/>
        </w:rPr>
        <w:t>2026年</w:t>
      </w:r>
      <w:r>
        <w:rPr>
          <w:rFonts w:hint="eastAsia" w:ascii="宋体" w:hAnsi="宋体" w:eastAsia="宋体" w:cs="宋体"/>
          <w:b/>
          <w:bCs/>
          <w:sz w:val="22"/>
          <w:szCs w:val="22"/>
          <w:lang w:val="en-US" w:eastAsia="zh-CN"/>
        </w:rPr>
        <w:t>5月</w:t>
      </w:r>
      <w:r>
        <w:rPr>
          <w:rFonts w:hint="eastAsia" w:ascii="宋体" w:hAnsi="宋体" w:cs="宋体"/>
          <w:b/>
          <w:bCs/>
          <w:sz w:val="22"/>
          <w:szCs w:val="22"/>
          <w:lang w:val="en-US" w:eastAsia="zh-CN"/>
        </w:rPr>
        <w:t>31</w:t>
      </w:r>
      <w:r>
        <w:rPr>
          <w:rFonts w:hint="eastAsia" w:ascii="宋体" w:hAnsi="宋体" w:eastAsia="宋体" w:cs="宋体"/>
          <w:b/>
          <w:bCs/>
          <w:sz w:val="22"/>
          <w:szCs w:val="22"/>
          <w:lang w:val="en-US" w:eastAsia="zh-CN"/>
        </w:rPr>
        <w:t>日（周日）</w:t>
      </w:r>
    </w:p>
    <w:p w14:paraId="637495CB">
      <w:pP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注：请各位参赛选手注意比赛日期和比赛时间</w:t>
      </w:r>
    </w:p>
    <w:p w14:paraId="324A31E4">
      <w:pPr>
        <w:rPr>
          <w:rFonts w:hint="eastAsia" w:ascii="宋体" w:hAnsi="宋体" w:eastAsia="宋体" w:cs="宋体"/>
          <w:b/>
          <w:bCs/>
          <w:sz w:val="22"/>
          <w:szCs w:val="22"/>
          <w:lang w:val="en-US" w:eastAsia="zh-CN"/>
        </w:rPr>
      </w:pPr>
    </w:p>
    <w:p w14:paraId="7EA21B75">
      <w:pPr>
        <w:rPr>
          <w:rFonts w:hint="default"/>
          <w:b/>
          <w:bCs/>
          <w:sz w:val="36"/>
          <w:szCs w:val="44"/>
          <w:lang w:val="en-US" w:eastAsia="zh-CN"/>
        </w:rPr>
      </w:pPr>
    </w:p>
    <w:p w14:paraId="370E6BA9">
      <w:pPr>
        <w:rPr>
          <w:rFonts w:hint="default"/>
          <w:b/>
          <w:bCs/>
          <w:sz w:val="36"/>
          <w:szCs w:val="44"/>
          <w:lang w:val="en-US" w:eastAsia="zh-CN"/>
        </w:rPr>
        <w:sectPr>
          <w:footerReference r:id="rId3" w:type="default"/>
          <w:pgSz w:w="11906" w:h="16838"/>
          <w:pgMar w:top="1440" w:right="1800" w:bottom="1440" w:left="1800" w:header="851" w:footer="992" w:gutter="0"/>
          <w:cols w:space="425" w:num="1"/>
          <w:docGrid w:type="lines" w:linePitch="312" w:charSpace="0"/>
        </w:sectPr>
      </w:pPr>
    </w:p>
    <w:p w14:paraId="4C2BF13B">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4968875" cy="8832850"/>
            <wp:effectExtent l="0" t="0" r="9525" b="6350"/>
            <wp:docPr id="4" name="图片 4" descr="5月31日检录表_上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月31日检录表_上午"/>
                    <pic:cNvPicPr>
                      <a:picLocks noChangeAspect="1"/>
                    </pic:cNvPicPr>
                  </pic:nvPicPr>
                  <pic:blipFill>
                    <a:blip r:embed="rId7"/>
                    <a:stretch>
                      <a:fillRect/>
                    </a:stretch>
                  </pic:blipFill>
                  <pic:spPr>
                    <a:xfrm>
                      <a:off x="0" y="0"/>
                      <a:ext cx="4968875" cy="8832850"/>
                    </a:xfrm>
                    <a:prstGeom prst="rect">
                      <a:avLst/>
                    </a:prstGeom>
                  </pic:spPr>
                </pic:pic>
              </a:graphicData>
            </a:graphic>
          </wp:inline>
        </w:drawing>
      </w:r>
      <w:bookmarkStart w:id="9" w:name="_GoBack"/>
      <w:bookmarkEnd w:id="9"/>
    </w:p>
    <w:p w14:paraId="2443C4E6">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4968875" cy="8832850"/>
            <wp:effectExtent l="0" t="0" r="9525" b="6350"/>
            <wp:docPr id="5" name="图片 5" descr="5月31日检录表_上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月31日检录表_上午(1)"/>
                    <pic:cNvPicPr>
                      <a:picLocks noChangeAspect="1"/>
                    </pic:cNvPicPr>
                  </pic:nvPicPr>
                  <pic:blipFill>
                    <a:blip r:embed="rId8"/>
                    <a:stretch>
                      <a:fillRect/>
                    </a:stretch>
                  </pic:blipFill>
                  <pic:spPr>
                    <a:xfrm>
                      <a:off x="0" y="0"/>
                      <a:ext cx="4968875" cy="8832850"/>
                    </a:xfrm>
                    <a:prstGeom prst="rect">
                      <a:avLst/>
                    </a:prstGeom>
                  </pic:spPr>
                </pic:pic>
              </a:graphicData>
            </a:graphic>
          </wp:inline>
        </w:drawing>
      </w:r>
    </w:p>
    <w:p w14:paraId="3F605AAC">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4878705" cy="8838565"/>
            <wp:effectExtent l="0" t="0" r="10795" b="635"/>
            <wp:docPr id="6" name="图片 6" descr="5月31日检录表_上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月31日检录表_上午(2)"/>
                    <pic:cNvPicPr>
                      <a:picLocks noChangeAspect="1"/>
                    </pic:cNvPicPr>
                  </pic:nvPicPr>
                  <pic:blipFill>
                    <a:blip r:embed="rId9"/>
                    <a:stretch>
                      <a:fillRect/>
                    </a:stretch>
                  </pic:blipFill>
                  <pic:spPr>
                    <a:xfrm>
                      <a:off x="0" y="0"/>
                      <a:ext cx="4878705" cy="8838565"/>
                    </a:xfrm>
                    <a:prstGeom prst="rect">
                      <a:avLst/>
                    </a:prstGeom>
                  </pic:spPr>
                </pic:pic>
              </a:graphicData>
            </a:graphic>
          </wp:inline>
        </w:drawing>
      </w:r>
    </w:p>
    <w:p w14:paraId="54BE832E">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4968875" cy="8832850"/>
            <wp:effectExtent l="0" t="0" r="9525" b="6350"/>
            <wp:docPr id="7" name="图片 7" descr="5月31日检录表_下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月31日检录表_下午"/>
                    <pic:cNvPicPr>
                      <a:picLocks noChangeAspect="1"/>
                    </pic:cNvPicPr>
                  </pic:nvPicPr>
                  <pic:blipFill>
                    <a:blip r:embed="rId10"/>
                    <a:stretch>
                      <a:fillRect/>
                    </a:stretch>
                  </pic:blipFill>
                  <pic:spPr>
                    <a:xfrm>
                      <a:off x="0" y="0"/>
                      <a:ext cx="4968875" cy="8832850"/>
                    </a:xfrm>
                    <a:prstGeom prst="rect">
                      <a:avLst/>
                    </a:prstGeom>
                  </pic:spPr>
                </pic:pic>
              </a:graphicData>
            </a:graphic>
          </wp:inline>
        </w:drawing>
      </w:r>
    </w:p>
    <w:p w14:paraId="40E4827E">
      <w:pPr>
        <w:jc w:val="center"/>
        <w:rPr>
          <w:rFonts w:hint="default"/>
          <w:b/>
          <w:bCs/>
          <w:sz w:val="36"/>
          <w:szCs w:val="44"/>
          <w:lang w:val="en-US" w:eastAsia="zh-CN"/>
        </w:rPr>
      </w:pPr>
      <w:r>
        <w:rPr>
          <w:rFonts w:hint="default"/>
          <w:b/>
          <w:bCs/>
          <w:sz w:val="36"/>
          <w:szCs w:val="44"/>
          <w:lang w:val="en-US" w:eastAsia="zh-CN"/>
        </w:rPr>
        <w:drawing>
          <wp:inline distT="0" distB="0" distL="114300" distR="114300">
            <wp:extent cx="4968875" cy="8832850"/>
            <wp:effectExtent l="0" t="0" r="9525" b="6350"/>
            <wp:docPr id="8" name="图片 8" descr="5月31日检录表_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月31日检录表_下午(1)"/>
                    <pic:cNvPicPr>
                      <a:picLocks noChangeAspect="1"/>
                    </pic:cNvPicPr>
                  </pic:nvPicPr>
                  <pic:blipFill>
                    <a:blip r:embed="rId11"/>
                    <a:stretch>
                      <a:fillRect/>
                    </a:stretch>
                  </pic:blipFill>
                  <pic:spPr>
                    <a:xfrm>
                      <a:off x="0" y="0"/>
                      <a:ext cx="4968875" cy="8832850"/>
                    </a:xfrm>
                    <a:prstGeom prst="rect">
                      <a:avLst/>
                    </a:prstGeom>
                  </pic:spPr>
                </pic:pic>
              </a:graphicData>
            </a:graphic>
          </wp:inline>
        </w:drawing>
      </w:r>
    </w:p>
    <w:p w14:paraId="3D38CEDE">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p>
    <w:p w14:paraId="145B35B9">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4968875" cy="8832850"/>
            <wp:effectExtent l="0" t="0" r="9525" b="6350"/>
            <wp:docPr id="11" name="图片 11" descr="5月31日检录表_下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月31日检录表_下午(2)"/>
                    <pic:cNvPicPr>
                      <a:picLocks noChangeAspect="1"/>
                    </pic:cNvPicPr>
                  </pic:nvPicPr>
                  <pic:blipFill>
                    <a:blip r:embed="rId12"/>
                    <a:stretch>
                      <a:fillRect/>
                    </a:stretch>
                  </pic:blipFill>
                  <pic:spPr>
                    <a:xfrm>
                      <a:off x="0" y="0"/>
                      <a:ext cx="4968875" cy="8832850"/>
                    </a:xfrm>
                    <a:prstGeom prst="rect">
                      <a:avLst/>
                    </a:prstGeom>
                  </pic:spPr>
                </pic:pic>
              </a:graphicData>
            </a:graphic>
          </wp:inline>
        </w:drawing>
      </w:r>
    </w:p>
    <w:p w14:paraId="0B1A038E">
      <w:pPr>
        <w:jc w:val="center"/>
        <w:rPr>
          <w:rFonts w:hint="default"/>
          <w:b/>
          <w:bCs/>
          <w:sz w:val="36"/>
          <w:szCs w:val="44"/>
          <w:lang w:val="en-US" w:eastAsia="zh-CN"/>
        </w:rPr>
        <w:sectPr>
          <w:pgSz w:w="11906" w:h="16838"/>
          <w:pgMar w:top="1440" w:right="1800" w:bottom="1440" w:left="1800" w:header="851" w:footer="992" w:gutter="0"/>
          <w:cols w:space="425" w:num="1"/>
          <w:docGrid w:type="lines" w:linePitch="312" w:charSpace="0"/>
        </w:sectPr>
      </w:pPr>
      <w:r>
        <w:rPr>
          <w:rFonts w:hint="default"/>
          <w:b/>
          <w:bCs/>
          <w:sz w:val="36"/>
          <w:szCs w:val="44"/>
          <w:lang w:val="en-US" w:eastAsia="zh-CN"/>
        </w:rPr>
        <w:drawing>
          <wp:inline distT="0" distB="0" distL="114300" distR="114300">
            <wp:extent cx="5256530" cy="2225040"/>
            <wp:effectExtent l="0" t="0" r="1270" b="10160"/>
            <wp:docPr id="10" name="图片 10" descr="5月31日检录表_下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月31日检录表_下午(4)"/>
                    <pic:cNvPicPr>
                      <a:picLocks noChangeAspect="1"/>
                    </pic:cNvPicPr>
                  </pic:nvPicPr>
                  <pic:blipFill>
                    <a:blip r:embed="rId13"/>
                    <a:stretch>
                      <a:fillRect/>
                    </a:stretch>
                  </pic:blipFill>
                  <pic:spPr>
                    <a:xfrm>
                      <a:off x="0" y="0"/>
                      <a:ext cx="5256530" cy="2225040"/>
                    </a:xfrm>
                    <a:prstGeom prst="rect">
                      <a:avLst/>
                    </a:prstGeom>
                  </pic:spPr>
                </pic:pic>
              </a:graphicData>
            </a:graphic>
          </wp:inline>
        </w:drawing>
      </w:r>
    </w:p>
    <w:p w14:paraId="46F5C38C">
      <w:pPr>
        <w:rPr>
          <w:rFonts w:hint="default"/>
          <w:b/>
          <w:bCs/>
          <w:sz w:val="36"/>
          <w:szCs w:val="44"/>
          <w:lang w:val="en-US" w:eastAsia="zh-CN"/>
        </w:rPr>
      </w:pPr>
    </w:p>
    <w:p w14:paraId="447E7F5E">
      <w:pPr>
        <w:rPr>
          <w:rFonts w:hint="default"/>
          <w:b/>
          <w:bCs/>
          <w:sz w:val="36"/>
          <w:szCs w:val="44"/>
          <w:lang w:val="en-US" w:eastAsia="zh-CN"/>
        </w:rPr>
      </w:pPr>
    </w:p>
    <w:p w14:paraId="55CD2520">
      <w:pPr>
        <w:rPr>
          <w:rFonts w:hint="default"/>
          <w:b/>
          <w:bCs/>
          <w:sz w:val="36"/>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2350">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AF3390">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14:paraId="3FAF3390">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B2317A"/>
    <w:multiLevelType w:val="singleLevel"/>
    <w:tmpl w:val="BCB2317A"/>
    <w:lvl w:ilvl="0" w:tentative="0">
      <w:start w:val="5"/>
      <w:numFmt w:val="decimal"/>
      <w:suff w:val="nothing"/>
      <w:lvlText w:val="%1、"/>
      <w:lvlJc w:val="left"/>
    </w:lvl>
  </w:abstractNum>
  <w:abstractNum w:abstractNumId="1">
    <w:nsid w:val="00000001"/>
    <w:multiLevelType w:val="singleLevel"/>
    <w:tmpl w:val="00000001"/>
    <w:lvl w:ilvl="0" w:tentative="0">
      <w:start w:val="6"/>
      <w:numFmt w:val="chineseCounting"/>
      <w:suff w:val="nothing"/>
      <w:lvlText w:val="%1、"/>
      <w:lvlJc w:val="left"/>
      <w:rPr>
        <w:rFonts w:hint="eastAsia"/>
      </w:rPr>
    </w:lvl>
  </w:abstractNum>
  <w:abstractNum w:abstractNumId="2">
    <w:nsid w:val="00000002"/>
    <w:multiLevelType w:val="singleLevel"/>
    <w:tmpl w:val="00000002"/>
    <w:lvl w:ilvl="0" w:tentative="0">
      <w:start w:val="7"/>
      <w:numFmt w:val="chineseCounting"/>
      <w:suff w:val="nothing"/>
      <w:lvlText w:val="（%1）"/>
      <w:lvlJc w:val="left"/>
      <w:rPr>
        <w:rFonts w:hint="eastAsia"/>
      </w:rPr>
    </w:lvl>
  </w:abstractNum>
  <w:abstractNum w:abstractNumId="3">
    <w:nsid w:val="6E0EA82D"/>
    <w:multiLevelType w:val="singleLevel"/>
    <w:tmpl w:val="6E0EA82D"/>
    <w:lvl w:ilvl="0" w:tentative="0">
      <w:start w:val="3"/>
      <w:numFmt w:val="decimal"/>
      <w:suff w:val="nothing"/>
      <w:lvlText w:val="%1、"/>
      <w:lvlJc w:val="left"/>
    </w:lvl>
  </w:abstractNum>
  <w:abstractNum w:abstractNumId="4">
    <w:nsid w:val="7C773C2B"/>
    <w:multiLevelType w:val="singleLevel"/>
    <w:tmpl w:val="7C773C2B"/>
    <w:lvl w:ilvl="0" w:tentative="0">
      <w:start w:val="1"/>
      <w:numFmt w:val="upperLetter"/>
      <w:lvlText w:val="%1."/>
      <w:lvlJc w:val="left"/>
      <w:pPr>
        <w:tabs>
          <w:tab w:val="left" w:pos="312"/>
        </w:tabs>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0024A"/>
    <w:rsid w:val="142A67B4"/>
    <w:rsid w:val="16CF5E02"/>
    <w:rsid w:val="203D01A7"/>
    <w:rsid w:val="218140E3"/>
    <w:rsid w:val="2EE45D6B"/>
    <w:rsid w:val="42521512"/>
    <w:rsid w:val="4FDC066D"/>
    <w:rsid w:val="55DA564E"/>
    <w:rsid w:val="6A66585B"/>
    <w:rsid w:val="7DBE6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link w:val="12"/>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0">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Body Text"/>
    <w:basedOn w:val="1"/>
    <w:qFormat/>
    <w:uiPriority w:val="0"/>
    <w:rPr>
      <w:rFonts w:ascii="宋体" w:hAnsi="宋体" w:eastAsia="宋体" w:cs="宋体"/>
      <w:sz w:val="38"/>
      <w:szCs w:val="38"/>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customStyle="1" w:styleId="12">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ed92795e-119b-4f54-a45c-1117445b6d90</errorID>
      <errorWord>册</errorWord>
      <group>L1_Word</group>
      <groupName>字词问题</groupName>
      <ability>L2_Typo</ability>
      <abilityName>字词错误</abilityName>
      <candidateList>
        <item>的</item>
      </candidateList>
      <explain>“的”常用于连接修饰语与名词性中心语，表示属性、所属或描述。</explain>
      <paraID> A2853DC</paraID>
      <start>0</start>
      <end>1</end>
      <status>unmodified</status>
      <modifiedWord/>
      <trackRevisions>false</trackRevisions>
    </reviewItem>
    <reviewItem>
      <errorID>69d4152c-9e61-46e6-8951-252ffe88be42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10723B83</paraID>
      <start>0</start>
      <end>2</end>
      <status>unmodified</status>
      <modifiedWord/>
      <trackRevisions>false</trackRevisions>
    </reviewItem>
    <reviewItem>
      <errorID>77965e4a-b274-4319-bd3f-c7bc1d36b6f3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3FE27BCC</paraID>
      <start>0</start>
      <end>2</end>
      <status>unmodified</status>
      <modifiedWord/>
      <trackRevisions>false</trackRevisions>
    </reviewItem>
    <reviewItem>
      <errorID>2f7785f5-529f-4f4d-9ac4-f1a0a4d517fe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37C15BEF</paraID>
      <start>0</start>
      <end>2</end>
      <status>unmodified</status>
      <modifiedWord/>
      <trackRevisions>false</trackRevisions>
    </reviewItem>
    <reviewItem>
      <errorID>a08687fe-cb8a-4e19-97b2-fedbc6f78508</errorID>
      <errorWord>作</errorWord>
      <group>L1_Word</group>
      <groupName>字词问题</groupName>
      <ability>L2_Typo</ability>
      <abilityName>字词错误</abilityName>
      <candidateList>
        <item>做</item>
      </candidateList>
      <explain>存在发音相同字词的误用。</explain>
      <paraID>161F8802</paraID>
      <start>20</start>
      <end>21</end>
      <status>unmodified</status>
      <modifiedWord/>
      <trackRevisions>false</trackRevisions>
    </reviewItem>
    <reviewItem>
      <errorID>e0ca6236-8f18-47d4-ab82-0a05794facab</errorID>
      <errorWord>赛</errorWord>
      <group>L1_Word</group>
      <groupName>字词问题</groupName>
      <ability>L2_Typo</ability>
      <abilityName>字词错误</abilityName>
      <candidateList>
        <item>赛人</item>
      </candidateList>
      <explain/>
      <paraID>55F15187</paraID>
      <start>5</start>
      <end>6</end>
      <status>unmodified</status>
      <modifiedWord/>
      <trackRevisions>false</trackRevisions>
    </reviewItem>
    <reviewItem>
      <errorID>25fa8907-cdf5-4f10-ab38-f3b15e30631a</errorID>
      <errorWord>疑义</errorWord>
      <group>L1_Word</group>
      <groupName>字词问题</groupName>
      <ability>L2_Typo</ability>
      <abilityName>字词错误</abilityName>
      <candidateList>
        <item>异议</item>
      </candidateList>
      <explain/>
      <paraID>3584E6A2</paraID>
      <start>42</start>
      <end>44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da2fa8-9956-47c7-a9a5-b1c48671a19c}">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1438</Words>
  <Characters>1485</Characters>
  <Paragraphs>99</Paragraphs>
  <TotalTime>4</TotalTime>
  <ScaleCrop>false</ScaleCrop>
  <LinksUpToDate>false</LinksUpToDate>
  <CharactersWithSpaces>1522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2025-05-08T08:38:00Z</dcterms:created>
  <dc:creator>秋城</dc:creator>
  <cp:lastModifiedBy>Summer</cp:lastModifiedBy>
  <dcterms:modified xsi:type="dcterms:W3CDTF">2026-05-23T04:45:37Z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D6ABB3C711EA4C65837677C9FE409D8C_13</vt:lpwstr>
  </property>
  <property fmtid="{D5CDD505-2E9C-101B-9397-08002B2CF9AE}" pid="4" name="KSOTemplateDocerSaveRecord">
    <vt:lpwstr>eyJoZGlkIjoiMWQ3ZjRiZTIwODYwNzZjZGJiYmUyOTIzNGYzOTZiZjgiLCJ1c2VySWQiOiIyMDk3MzQzMTMifQ==</vt:lpwstr>
  </property>
</Properties>
</file>